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74544" w14:textId="44133B98" w:rsidR="00E15ED2" w:rsidRPr="00B771CB" w:rsidRDefault="00E15ED2" w:rsidP="00E15ED2">
      <w:pPr>
        <w:jc w:val="center"/>
        <w:rPr>
          <w:rFonts w:ascii="Times New Roman" w:hAnsi="Times New Roman" w:cs="Times New Roman"/>
          <w:b/>
          <w:bCs/>
          <w:sz w:val="36"/>
          <w:szCs w:val="36"/>
        </w:rPr>
      </w:pPr>
      <w:r w:rsidRPr="00B771CB">
        <w:rPr>
          <w:rFonts w:ascii="Times New Roman" w:hAnsi="Times New Roman" w:cs="Times New Roman"/>
          <w:b/>
          <w:bCs/>
          <w:sz w:val="36"/>
          <w:szCs w:val="36"/>
        </w:rPr>
        <w:t>A TERM PAPER</w:t>
      </w:r>
    </w:p>
    <w:p w14:paraId="4B990C68" w14:textId="77777777" w:rsidR="00E15ED2" w:rsidRPr="00B771CB" w:rsidRDefault="00E15ED2" w:rsidP="00E15ED2">
      <w:pPr>
        <w:jc w:val="center"/>
        <w:rPr>
          <w:rFonts w:ascii="Times New Roman" w:hAnsi="Times New Roman" w:cs="Times New Roman"/>
          <w:b/>
          <w:bCs/>
          <w:sz w:val="36"/>
          <w:szCs w:val="36"/>
        </w:rPr>
      </w:pPr>
      <w:r w:rsidRPr="00B771CB">
        <w:rPr>
          <w:rFonts w:ascii="Times New Roman" w:hAnsi="Times New Roman" w:cs="Times New Roman"/>
          <w:b/>
          <w:bCs/>
          <w:sz w:val="36"/>
          <w:szCs w:val="36"/>
        </w:rPr>
        <w:t>ON</w:t>
      </w:r>
    </w:p>
    <w:p w14:paraId="497DCF4B" w14:textId="2BF9FDC6" w:rsidR="00E15ED2" w:rsidRDefault="00E8028C" w:rsidP="00E15ED2">
      <w:pPr>
        <w:jc w:val="center"/>
        <w:rPr>
          <w:rFonts w:ascii="Times New Roman" w:hAnsi="Times New Roman" w:cs="Times New Roman"/>
          <w:b/>
          <w:bCs/>
          <w:sz w:val="36"/>
          <w:szCs w:val="36"/>
        </w:rPr>
      </w:pPr>
      <w:r w:rsidRPr="00B771CB">
        <w:rPr>
          <w:rFonts w:ascii="Times New Roman" w:hAnsi="Times New Roman" w:cs="Times New Roman"/>
          <w:b/>
          <w:bCs/>
          <w:sz w:val="36"/>
          <w:szCs w:val="36"/>
        </w:rPr>
        <w:t xml:space="preserve">DISCUSS THE INVOLVEMENT OF T- AND B-LYMPHOCYTES IN THE PATHOGENESIS AND PROGRESSION </w:t>
      </w:r>
      <w:r w:rsidR="003A775F" w:rsidRPr="00B771CB">
        <w:rPr>
          <w:rFonts w:ascii="Times New Roman" w:hAnsi="Times New Roman" w:cs="Times New Roman"/>
          <w:b/>
          <w:bCs/>
          <w:sz w:val="36"/>
          <w:szCs w:val="36"/>
        </w:rPr>
        <w:t xml:space="preserve">OF OSTEOMYELITIS AND OSTEOARTHRITIS. </w:t>
      </w:r>
    </w:p>
    <w:p w14:paraId="3089561E" w14:textId="77777777" w:rsidR="00D45DF1" w:rsidRPr="00B771CB" w:rsidRDefault="00D45DF1" w:rsidP="00E15ED2">
      <w:pPr>
        <w:jc w:val="center"/>
        <w:rPr>
          <w:rFonts w:ascii="Times New Roman" w:hAnsi="Times New Roman" w:cs="Times New Roman"/>
          <w:b/>
          <w:bCs/>
          <w:sz w:val="36"/>
          <w:szCs w:val="36"/>
        </w:rPr>
      </w:pPr>
    </w:p>
    <w:p w14:paraId="7A863E18" w14:textId="77777777" w:rsidR="003A775F" w:rsidRPr="00B771CB" w:rsidRDefault="003A775F" w:rsidP="00E15ED2">
      <w:pPr>
        <w:jc w:val="center"/>
        <w:rPr>
          <w:rFonts w:ascii="Times New Roman" w:hAnsi="Times New Roman" w:cs="Times New Roman"/>
          <w:b/>
          <w:bCs/>
          <w:sz w:val="36"/>
          <w:szCs w:val="36"/>
        </w:rPr>
      </w:pPr>
      <w:r w:rsidRPr="00B771CB">
        <w:rPr>
          <w:rFonts w:ascii="Times New Roman" w:hAnsi="Times New Roman" w:cs="Times New Roman"/>
          <w:b/>
          <w:bCs/>
          <w:sz w:val="36"/>
          <w:szCs w:val="36"/>
        </w:rPr>
        <w:t xml:space="preserve">BY </w:t>
      </w:r>
    </w:p>
    <w:p w14:paraId="0B09145C" w14:textId="77777777" w:rsidR="003A775F" w:rsidRPr="00B771CB" w:rsidRDefault="003A775F" w:rsidP="00E15ED2">
      <w:pPr>
        <w:jc w:val="center"/>
        <w:rPr>
          <w:rFonts w:ascii="Times New Roman" w:hAnsi="Times New Roman" w:cs="Times New Roman"/>
          <w:b/>
          <w:bCs/>
          <w:sz w:val="36"/>
          <w:szCs w:val="36"/>
        </w:rPr>
      </w:pPr>
      <w:r w:rsidRPr="00B771CB">
        <w:rPr>
          <w:rFonts w:ascii="Times New Roman" w:hAnsi="Times New Roman" w:cs="Times New Roman"/>
          <w:b/>
          <w:bCs/>
          <w:sz w:val="36"/>
          <w:szCs w:val="36"/>
        </w:rPr>
        <w:t xml:space="preserve">EBENEZER ENO-ABASI ISRAEL </w:t>
      </w:r>
    </w:p>
    <w:p w14:paraId="765EC7CA" w14:textId="37762C5B" w:rsidR="003A775F" w:rsidRDefault="003A775F" w:rsidP="00E15ED2">
      <w:pPr>
        <w:jc w:val="center"/>
        <w:rPr>
          <w:rFonts w:ascii="Times New Roman" w:hAnsi="Times New Roman" w:cs="Times New Roman"/>
          <w:b/>
          <w:bCs/>
          <w:sz w:val="36"/>
          <w:szCs w:val="36"/>
        </w:rPr>
      </w:pPr>
      <w:r w:rsidRPr="00B771CB">
        <w:rPr>
          <w:rFonts w:ascii="Times New Roman" w:hAnsi="Times New Roman" w:cs="Times New Roman"/>
          <w:b/>
          <w:bCs/>
          <w:sz w:val="36"/>
          <w:szCs w:val="36"/>
        </w:rPr>
        <w:t>16/MHS01/066</w:t>
      </w:r>
    </w:p>
    <w:p w14:paraId="4B906EB5" w14:textId="77777777" w:rsidR="00D45DF1" w:rsidRPr="00B771CB" w:rsidRDefault="00D45DF1" w:rsidP="00E15ED2">
      <w:pPr>
        <w:jc w:val="center"/>
        <w:rPr>
          <w:rFonts w:ascii="Times New Roman" w:hAnsi="Times New Roman" w:cs="Times New Roman"/>
          <w:b/>
          <w:bCs/>
          <w:sz w:val="36"/>
          <w:szCs w:val="36"/>
        </w:rPr>
      </w:pPr>
    </w:p>
    <w:p w14:paraId="2D237D54" w14:textId="0C3C023D" w:rsidR="003A775F" w:rsidRPr="00B771CB" w:rsidRDefault="003A775F" w:rsidP="00E15ED2">
      <w:pPr>
        <w:jc w:val="center"/>
        <w:rPr>
          <w:rFonts w:ascii="Times New Roman" w:hAnsi="Times New Roman" w:cs="Times New Roman"/>
          <w:b/>
          <w:bCs/>
          <w:sz w:val="36"/>
          <w:szCs w:val="36"/>
        </w:rPr>
      </w:pPr>
      <w:r w:rsidRPr="00B771CB">
        <w:rPr>
          <w:rFonts w:ascii="Times New Roman" w:hAnsi="Times New Roman" w:cs="Times New Roman"/>
          <w:b/>
          <w:bCs/>
          <w:sz w:val="36"/>
          <w:szCs w:val="36"/>
        </w:rPr>
        <w:t>CO</w:t>
      </w:r>
      <w:r w:rsidR="00D45DF1">
        <w:rPr>
          <w:rFonts w:ascii="Times New Roman" w:hAnsi="Times New Roman" w:cs="Times New Roman"/>
          <w:b/>
          <w:bCs/>
          <w:sz w:val="36"/>
          <w:szCs w:val="36"/>
        </w:rPr>
        <w:t>U</w:t>
      </w:r>
      <w:r w:rsidRPr="00B771CB">
        <w:rPr>
          <w:rFonts w:ascii="Times New Roman" w:hAnsi="Times New Roman" w:cs="Times New Roman"/>
          <w:b/>
          <w:bCs/>
          <w:sz w:val="36"/>
          <w:szCs w:val="36"/>
        </w:rPr>
        <w:t>RSE CODE: ANA 40</w:t>
      </w:r>
      <w:r w:rsidR="00BD156C" w:rsidRPr="00B771CB">
        <w:rPr>
          <w:rFonts w:ascii="Times New Roman" w:hAnsi="Times New Roman" w:cs="Times New Roman"/>
          <w:b/>
          <w:bCs/>
          <w:sz w:val="36"/>
          <w:szCs w:val="36"/>
        </w:rPr>
        <w:t>4</w:t>
      </w:r>
    </w:p>
    <w:p w14:paraId="458BDD8D" w14:textId="69783E58" w:rsidR="00BD156C" w:rsidRDefault="00D45DF1" w:rsidP="00E15ED2">
      <w:pPr>
        <w:jc w:val="center"/>
        <w:rPr>
          <w:rFonts w:ascii="Times New Roman" w:hAnsi="Times New Roman" w:cs="Times New Roman"/>
          <w:b/>
          <w:bCs/>
          <w:sz w:val="36"/>
          <w:szCs w:val="36"/>
        </w:rPr>
      </w:pPr>
      <w:r>
        <w:rPr>
          <w:rFonts w:ascii="Times New Roman" w:hAnsi="Times New Roman" w:cs="Times New Roman"/>
          <w:b/>
          <w:bCs/>
          <w:sz w:val="36"/>
          <w:szCs w:val="36"/>
        </w:rPr>
        <w:t xml:space="preserve">COURSE TITLE: </w:t>
      </w:r>
      <w:r w:rsidR="00BD156C" w:rsidRPr="00B771CB">
        <w:rPr>
          <w:rFonts w:ascii="Times New Roman" w:hAnsi="Times New Roman" w:cs="Times New Roman"/>
          <w:b/>
          <w:bCs/>
          <w:sz w:val="36"/>
          <w:szCs w:val="36"/>
        </w:rPr>
        <w:t>INTRODUCTION TO HISTOPATHOLOGY</w:t>
      </w:r>
    </w:p>
    <w:p w14:paraId="44FCA95C" w14:textId="77777777" w:rsidR="00D45DF1" w:rsidRPr="00B771CB" w:rsidRDefault="00D45DF1" w:rsidP="00E15ED2">
      <w:pPr>
        <w:jc w:val="center"/>
        <w:rPr>
          <w:rFonts w:ascii="Times New Roman" w:hAnsi="Times New Roman" w:cs="Times New Roman"/>
          <w:b/>
          <w:bCs/>
          <w:sz w:val="36"/>
          <w:szCs w:val="36"/>
        </w:rPr>
      </w:pPr>
    </w:p>
    <w:p w14:paraId="21BF427E" w14:textId="77777777" w:rsidR="00BD156C" w:rsidRPr="00B771CB" w:rsidRDefault="00BD156C" w:rsidP="00E15ED2">
      <w:pPr>
        <w:jc w:val="center"/>
        <w:rPr>
          <w:rFonts w:ascii="Times New Roman" w:hAnsi="Times New Roman" w:cs="Times New Roman"/>
          <w:b/>
          <w:bCs/>
          <w:sz w:val="36"/>
          <w:szCs w:val="36"/>
        </w:rPr>
      </w:pPr>
      <w:r w:rsidRPr="00B771CB">
        <w:rPr>
          <w:rFonts w:ascii="Times New Roman" w:hAnsi="Times New Roman" w:cs="Times New Roman"/>
          <w:b/>
          <w:bCs/>
          <w:sz w:val="36"/>
          <w:szCs w:val="36"/>
        </w:rPr>
        <w:t>LECTURER: MR. EDEM, E. EDEM</w:t>
      </w:r>
    </w:p>
    <w:p w14:paraId="41668E33" w14:textId="77777777" w:rsidR="009343E4" w:rsidRPr="00B771CB" w:rsidRDefault="009343E4" w:rsidP="009343E4">
      <w:pPr>
        <w:rPr>
          <w:rFonts w:ascii="Times New Roman" w:hAnsi="Times New Roman" w:cs="Times New Roman"/>
          <w:b/>
          <w:bCs/>
          <w:sz w:val="36"/>
          <w:szCs w:val="36"/>
        </w:rPr>
      </w:pPr>
    </w:p>
    <w:p w14:paraId="166A1DBC" w14:textId="77777777" w:rsidR="009343E4" w:rsidRDefault="009343E4" w:rsidP="009343E4">
      <w:pPr>
        <w:rPr>
          <w:rFonts w:ascii="Times New Roman" w:hAnsi="Times New Roman" w:cs="Times New Roman"/>
          <w:b/>
          <w:bCs/>
          <w:sz w:val="24"/>
          <w:szCs w:val="24"/>
        </w:rPr>
      </w:pPr>
    </w:p>
    <w:p w14:paraId="00037BA9" w14:textId="77777777" w:rsidR="009343E4" w:rsidRDefault="009343E4" w:rsidP="009343E4">
      <w:pPr>
        <w:rPr>
          <w:rFonts w:ascii="Times New Roman" w:hAnsi="Times New Roman" w:cs="Times New Roman"/>
          <w:b/>
          <w:bCs/>
          <w:sz w:val="24"/>
          <w:szCs w:val="24"/>
        </w:rPr>
      </w:pPr>
    </w:p>
    <w:p w14:paraId="20ABA503" w14:textId="77777777" w:rsidR="009343E4" w:rsidRDefault="009343E4" w:rsidP="009343E4">
      <w:pPr>
        <w:rPr>
          <w:rFonts w:ascii="Times New Roman" w:hAnsi="Times New Roman" w:cs="Times New Roman"/>
          <w:b/>
          <w:bCs/>
          <w:sz w:val="24"/>
          <w:szCs w:val="24"/>
        </w:rPr>
      </w:pPr>
    </w:p>
    <w:p w14:paraId="73E63AC8" w14:textId="77777777" w:rsidR="006453E0" w:rsidRDefault="006453E0" w:rsidP="009343E4">
      <w:pPr>
        <w:jc w:val="both"/>
        <w:rPr>
          <w:rFonts w:ascii="Times New Roman" w:hAnsi="Times New Roman" w:cs="Times New Roman"/>
          <w:b/>
          <w:bCs/>
          <w:sz w:val="24"/>
          <w:szCs w:val="24"/>
        </w:rPr>
      </w:pPr>
    </w:p>
    <w:p w14:paraId="6269F863" w14:textId="77777777" w:rsidR="006453E0" w:rsidRDefault="006453E0" w:rsidP="009343E4">
      <w:pPr>
        <w:jc w:val="both"/>
        <w:rPr>
          <w:rFonts w:ascii="Times New Roman" w:hAnsi="Times New Roman" w:cs="Times New Roman"/>
          <w:b/>
          <w:bCs/>
          <w:sz w:val="24"/>
          <w:szCs w:val="24"/>
        </w:rPr>
      </w:pPr>
    </w:p>
    <w:p w14:paraId="166ADB96" w14:textId="77777777" w:rsidR="006453E0" w:rsidRDefault="006453E0" w:rsidP="009343E4">
      <w:pPr>
        <w:jc w:val="both"/>
        <w:rPr>
          <w:rFonts w:ascii="Times New Roman" w:hAnsi="Times New Roman" w:cs="Times New Roman"/>
          <w:b/>
          <w:bCs/>
          <w:sz w:val="24"/>
          <w:szCs w:val="24"/>
        </w:rPr>
      </w:pPr>
    </w:p>
    <w:p w14:paraId="1C76D95E" w14:textId="77777777" w:rsidR="006453E0" w:rsidRDefault="006453E0" w:rsidP="009343E4">
      <w:pPr>
        <w:jc w:val="both"/>
        <w:rPr>
          <w:rFonts w:ascii="Times New Roman" w:hAnsi="Times New Roman" w:cs="Times New Roman"/>
          <w:b/>
          <w:bCs/>
          <w:sz w:val="24"/>
          <w:szCs w:val="24"/>
        </w:rPr>
      </w:pPr>
    </w:p>
    <w:p w14:paraId="167DB6C1" w14:textId="77777777" w:rsidR="006453E0" w:rsidRDefault="006453E0" w:rsidP="009343E4">
      <w:pPr>
        <w:jc w:val="both"/>
        <w:rPr>
          <w:rFonts w:ascii="Times New Roman" w:hAnsi="Times New Roman" w:cs="Times New Roman"/>
          <w:b/>
          <w:bCs/>
          <w:sz w:val="24"/>
          <w:szCs w:val="24"/>
        </w:rPr>
      </w:pPr>
    </w:p>
    <w:p w14:paraId="134CA6CD" w14:textId="77777777" w:rsidR="00D45DF1" w:rsidRDefault="00D45DF1" w:rsidP="009343E4">
      <w:pPr>
        <w:jc w:val="both"/>
        <w:rPr>
          <w:rFonts w:ascii="Times New Roman" w:hAnsi="Times New Roman" w:cs="Times New Roman"/>
          <w:b/>
          <w:bCs/>
          <w:sz w:val="24"/>
          <w:szCs w:val="24"/>
        </w:rPr>
      </w:pPr>
    </w:p>
    <w:p w14:paraId="7FD7BA8B" w14:textId="6DF2B668" w:rsidR="009343E4" w:rsidRDefault="007461A9" w:rsidP="009343E4">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INTRODUCTION </w:t>
      </w:r>
    </w:p>
    <w:p w14:paraId="121C74A3" w14:textId="77777777" w:rsidR="007461A9" w:rsidRDefault="007461A9" w:rsidP="009343E4">
      <w:pPr>
        <w:jc w:val="both"/>
        <w:rPr>
          <w:rFonts w:ascii="Times New Roman" w:hAnsi="Times New Roman" w:cs="Times New Roman"/>
          <w:b/>
          <w:bCs/>
          <w:sz w:val="24"/>
          <w:szCs w:val="24"/>
        </w:rPr>
      </w:pPr>
      <w:r>
        <w:rPr>
          <w:rFonts w:ascii="Times New Roman" w:hAnsi="Times New Roman" w:cs="Times New Roman"/>
          <w:b/>
          <w:bCs/>
          <w:sz w:val="24"/>
          <w:szCs w:val="24"/>
        </w:rPr>
        <w:t>What is Osteomyelitis?</w:t>
      </w:r>
    </w:p>
    <w:p w14:paraId="68B35AB8" w14:textId="77777777" w:rsidR="00B90BDB" w:rsidRPr="00B90BDB" w:rsidRDefault="00B90BDB" w:rsidP="00B90BDB">
      <w:pPr>
        <w:jc w:val="both"/>
        <w:rPr>
          <w:rFonts w:ascii="Times New Roman" w:hAnsi="Times New Roman" w:cs="Times New Roman"/>
          <w:sz w:val="24"/>
          <w:szCs w:val="24"/>
        </w:rPr>
      </w:pPr>
      <w:r w:rsidRPr="00B90BDB">
        <w:rPr>
          <w:rFonts w:ascii="Times New Roman" w:hAnsi="Times New Roman" w:cs="Times New Roman"/>
          <w:sz w:val="24"/>
          <w:szCs w:val="24"/>
        </w:rPr>
        <w:t xml:space="preserve">Osteomyelitis is an infection in a bone. Infections can reach a bone by </w:t>
      </w:r>
      <w:r w:rsidR="00620F9C">
        <w:rPr>
          <w:rFonts w:ascii="Times New Roman" w:hAnsi="Times New Roman" w:cs="Times New Roman"/>
          <w:sz w:val="24"/>
          <w:szCs w:val="24"/>
        </w:rPr>
        <w:t xml:space="preserve">passing </w:t>
      </w:r>
      <w:r w:rsidRPr="00B90BDB">
        <w:rPr>
          <w:rFonts w:ascii="Times New Roman" w:hAnsi="Times New Roman" w:cs="Times New Roman"/>
          <w:sz w:val="24"/>
          <w:szCs w:val="24"/>
        </w:rPr>
        <w:t>through the bloodstream or spreading from nearby tissue. Infections can also begin in the bone itself if an injury exposes the bone to germs.</w:t>
      </w:r>
    </w:p>
    <w:p w14:paraId="43AC25F3" w14:textId="29516342" w:rsidR="007461A9" w:rsidRDefault="00B90BDB" w:rsidP="009343E4">
      <w:pPr>
        <w:jc w:val="both"/>
        <w:rPr>
          <w:rFonts w:ascii="Times New Roman" w:hAnsi="Times New Roman" w:cs="Times New Roman"/>
          <w:sz w:val="24"/>
          <w:szCs w:val="24"/>
        </w:rPr>
      </w:pPr>
      <w:r w:rsidRPr="00B90BDB">
        <w:rPr>
          <w:rFonts w:ascii="Times New Roman" w:hAnsi="Times New Roman" w:cs="Times New Roman"/>
          <w:sz w:val="24"/>
          <w:szCs w:val="24"/>
        </w:rPr>
        <w:t>Smokers</w:t>
      </w:r>
      <w:r w:rsidR="006E7777">
        <w:rPr>
          <w:rFonts w:ascii="Times New Roman" w:hAnsi="Times New Roman" w:cs="Times New Roman"/>
          <w:sz w:val="24"/>
          <w:szCs w:val="24"/>
        </w:rPr>
        <w:t xml:space="preserve"> and </w:t>
      </w:r>
      <w:r w:rsidRPr="00B90BDB">
        <w:rPr>
          <w:rFonts w:ascii="Times New Roman" w:hAnsi="Times New Roman" w:cs="Times New Roman"/>
          <w:sz w:val="24"/>
          <w:szCs w:val="24"/>
        </w:rPr>
        <w:t>people with chronic health conditions, such as diabetes or kidney failure, are more at risk of developing osteomyelitis. People who have diabetes may develop osteomyelitis in their feet if they have foot ulcers</w:t>
      </w:r>
      <w:r w:rsidR="005B7977">
        <w:rPr>
          <w:rFonts w:ascii="Times New Roman" w:hAnsi="Times New Roman" w:cs="Times New Roman"/>
          <w:sz w:val="24"/>
          <w:szCs w:val="24"/>
        </w:rPr>
        <w:t xml:space="preserve"> (Lalani, 2018).</w:t>
      </w:r>
    </w:p>
    <w:p w14:paraId="3E38C4B4" w14:textId="77777777" w:rsidR="00EF58FA" w:rsidRDefault="00881226" w:rsidP="009343E4">
      <w:pPr>
        <w:jc w:val="both"/>
        <w:rPr>
          <w:rFonts w:ascii="Times New Roman" w:hAnsi="Times New Roman" w:cs="Times New Roman"/>
          <w:sz w:val="24"/>
          <w:szCs w:val="24"/>
        </w:rPr>
      </w:pPr>
      <w:r w:rsidRPr="00881226">
        <w:rPr>
          <w:rFonts w:ascii="Times New Roman" w:hAnsi="Times New Roman" w:cs="Times New Roman"/>
          <w:sz w:val="24"/>
          <w:szCs w:val="24"/>
        </w:rPr>
        <w:t>The long bones of the arms and legs are most commonly involved in children, while the feet, spine, and hips are most commonly involved in adults.</w:t>
      </w:r>
    </w:p>
    <w:p w14:paraId="22DEF6AC" w14:textId="77777777" w:rsidR="00F04DE4" w:rsidRDefault="008D04E6" w:rsidP="009343E4">
      <w:pPr>
        <w:jc w:val="both"/>
        <w:rPr>
          <w:rFonts w:ascii="Times New Roman" w:hAnsi="Times New Roman" w:cs="Times New Roman"/>
          <w:sz w:val="24"/>
          <w:szCs w:val="24"/>
        </w:rPr>
      </w:pPr>
      <w:r w:rsidRPr="008D04E6">
        <w:rPr>
          <w:rFonts w:ascii="Times New Roman" w:hAnsi="Times New Roman" w:cs="Times New Roman"/>
          <w:sz w:val="24"/>
          <w:szCs w:val="24"/>
        </w:rPr>
        <w:t>Although</w:t>
      </w:r>
      <w:r>
        <w:rPr>
          <w:rFonts w:ascii="Times New Roman" w:hAnsi="Times New Roman" w:cs="Times New Roman"/>
          <w:sz w:val="24"/>
          <w:szCs w:val="24"/>
        </w:rPr>
        <w:t xml:space="preserve"> it was </w:t>
      </w:r>
      <w:r w:rsidRPr="008D04E6">
        <w:rPr>
          <w:rFonts w:ascii="Times New Roman" w:hAnsi="Times New Roman" w:cs="Times New Roman"/>
          <w:sz w:val="24"/>
          <w:szCs w:val="24"/>
        </w:rPr>
        <w:t xml:space="preserve">once </w:t>
      </w:r>
      <w:r w:rsidR="0023590B">
        <w:rPr>
          <w:rFonts w:ascii="Times New Roman" w:hAnsi="Times New Roman" w:cs="Times New Roman"/>
          <w:sz w:val="24"/>
          <w:szCs w:val="24"/>
        </w:rPr>
        <w:t xml:space="preserve">seen as an </w:t>
      </w:r>
      <w:r w:rsidRPr="008D04E6">
        <w:rPr>
          <w:rFonts w:ascii="Times New Roman" w:hAnsi="Times New Roman" w:cs="Times New Roman"/>
          <w:sz w:val="24"/>
          <w:szCs w:val="24"/>
        </w:rPr>
        <w:t>incurable</w:t>
      </w:r>
      <w:r w:rsidR="0023590B">
        <w:rPr>
          <w:rFonts w:ascii="Times New Roman" w:hAnsi="Times New Roman" w:cs="Times New Roman"/>
          <w:sz w:val="24"/>
          <w:szCs w:val="24"/>
        </w:rPr>
        <w:t xml:space="preserve"> disease</w:t>
      </w:r>
      <w:r w:rsidRPr="008D04E6">
        <w:rPr>
          <w:rFonts w:ascii="Times New Roman" w:hAnsi="Times New Roman" w:cs="Times New Roman"/>
          <w:sz w:val="24"/>
          <w:szCs w:val="24"/>
        </w:rPr>
        <w:t>, osteomyelitis can now be successfully treated. Most people need surgery to remove areas of the bone that have died</w:t>
      </w:r>
      <w:r>
        <w:rPr>
          <w:rFonts w:ascii="Times New Roman" w:hAnsi="Times New Roman" w:cs="Times New Roman"/>
          <w:sz w:val="24"/>
          <w:szCs w:val="24"/>
        </w:rPr>
        <w:t>.</w:t>
      </w:r>
    </w:p>
    <w:p w14:paraId="5EA9F0AF" w14:textId="77777777" w:rsidR="008D04E6" w:rsidRDefault="00703A8B" w:rsidP="009343E4">
      <w:pPr>
        <w:jc w:val="both"/>
        <w:rPr>
          <w:rFonts w:ascii="Times New Roman" w:hAnsi="Times New Roman" w:cs="Times New Roman"/>
          <w:sz w:val="24"/>
          <w:szCs w:val="24"/>
        </w:rPr>
      </w:pPr>
      <w:r w:rsidRPr="00703A8B">
        <w:rPr>
          <w:rFonts w:ascii="Times New Roman" w:hAnsi="Times New Roman" w:cs="Times New Roman"/>
          <w:sz w:val="24"/>
          <w:szCs w:val="24"/>
        </w:rPr>
        <w:t>The cause is usually a bacterial infection, but rarely can be a fungal infection.</w:t>
      </w:r>
      <w:r w:rsidR="00BA2CE2">
        <w:rPr>
          <w:rFonts w:ascii="Times New Roman" w:hAnsi="Times New Roman" w:cs="Times New Roman"/>
          <w:sz w:val="24"/>
          <w:szCs w:val="24"/>
        </w:rPr>
        <w:t xml:space="preserve"> </w:t>
      </w:r>
      <w:r w:rsidRPr="00703A8B">
        <w:rPr>
          <w:rFonts w:ascii="Times New Roman" w:hAnsi="Times New Roman" w:cs="Times New Roman"/>
          <w:sz w:val="24"/>
          <w:szCs w:val="24"/>
        </w:rPr>
        <w:t>It may occur by spread from the blood or from surrounding tissue</w:t>
      </w:r>
      <w:r w:rsidR="00E47CD4">
        <w:rPr>
          <w:rFonts w:ascii="Times New Roman" w:hAnsi="Times New Roman" w:cs="Times New Roman"/>
          <w:sz w:val="24"/>
          <w:szCs w:val="24"/>
        </w:rPr>
        <w:t xml:space="preserve"> (Schmitt, 2017)</w:t>
      </w:r>
    </w:p>
    <w:p w14:paraId="38835F5D" w14:textId="77777777" w:rsidR="00707246" w:rsidRPr="00707246" w:rsidRDefault="00707246" w:rsidP="00707246">
      <w:pPr>
        <w:jc w:val="both"/>
        <w:rPr>
          <w:rFonts w:ascii="Times New Roman" w:hAnsi="Times New Roman" w:cs="Times New Roman"/>
          <w:sz w:val="24"/>
          <w:szCs w:val="24"/>
        </w:rPr>
      </w:pPr>
      <w:r w:rsidRPr="00707246">
        <w:rPr>
          <w:rFonts w:ascii="Times New Roman" w:hAnsi="Times New Roman" w:cs="Times New Roman"/>
          <w:sz w:val="24"/>
          <w:szCs w:val="24"/>
        </w:rPr>
        <w:t>Most cases of osteomyelitis are caused by staphylococcus bacteria, types of germs commonly found on the skin or in the nose of even healthy individuals.</w:t>
      </w:r>
      <w:r w:rsidR="007E4BCE">
        <w:rPr>
          <w:rFonts w:ascii="Times New Roman" w:hAnsi="Times New Roman" w:cs="Times New Roman"/>
          <w:sz w:val="24"/>
          <w:szCs w:val="24"/>
        </w:rPr>
        <w:t xml:space="preserve"> </w:t>
      </w:r>
      <w:r w:rsidRPr="00707246">
        <w:rPr>
          <w:rFonts w:ascii="Times New Roman" w:hAnsi="Times New Roman" w:cs="Times New Roman"/>
          <w:sz w:val="24"/>
          <w:szCs w:val="24"/>
        </w:rPr>
        <w:t xml:space="preserve">Germs can enter a bone </w:t>
      </w:r>
      <w:r w:rsidR="004659A7">
        <w:rPr>
          <w:rFonts w:ascii="Times New Roman" w:hAnsi="Times New Roman" w:cs="Times New Roman"/>
          <w:sz w:val="24"/>
          <w:szCs w:val="24"/>
        </w:rPr>
        <w:t xml:space="preserve">through different </w:t>
      </w:r>
      <w:r w:rsidRPr="00707246">
        <w:rPr>
          <w:rFonts w:ascii="Times New Roman" w:hAnsi="Times New Roman" w:cs="Times New Roman"/>
          <w:sz w:val="24"/>
          <w:szCs w:val="24"/>
        </w:rPr>
        <w:t>ways, including:</w:t>
      </w:r>
    </w:p>
    <w:p w14:paraId="22EE3AF1" w14:textId="77777777" w:rsidR="007C09ED" w:rsidRDefault="00707246" w:rsidP="00707246">
      <w:pPr>
        <w:pStyle w:val="ListParagraph"/>
        <w:numPr>
          <w:ilvl w:val="0"/>
          <w:numId w:val="1"/>
        </w:numPr>
        <w:jc w:val="both"/>
        <w:rPr>
          <w:rFonts w:ascii="Times New Roman" w:hAnsi="Times New Roman" w:cs="Times New Roman"/>
          <w:sz w:val="24"/>
          <w:szCs w:val="24"/>
        </w:rPr>
      </w:pPr>
      <w:r w:rsidRPr="007E4BCE">
        <w:rPr>
          <w:rFonts w:ascii="Times New Roman" w:hAnsi="Times New Roman" w:cs="Times New Roman"/>
          <w:sz w:val="24"/>
          <w:szCs w:val="24"/>
        </w:rPr>
        <w:t>The bloodstream. Germs in other parts of your body — for example, in the lungs from pneumonia or in the bladder from a urinary tract infection — can travel through your bloodstream to a weakened spot in a bone.</w:t>
      </w:r>
    </w:p>
    <w:p w14:paraId="28580652" w14:textId="77777777" w:rsidR="007C09ED" w:rsidRDefault="00707246" w:rsidP="009343E4">
      <w:pPr>
        <w:pStyle w:val="ListParagraph"/>
        <w:numPr>
          <w:ilvl w:val="0"/>
          <w:numId w:val="1"/>
        </w:numPr>
        <w:jc w:val="both"/>
        <w:rPr>
          <w:rFonts w:ascii="Times New Roman" w:hAnsi="Times New Roman" w:cs="Times New Roman"/>
          <w:sz w:val="24"/>
          <w:szCs w:val="24"/>
        </w:rPr>
      </w:pPr>
      <w:r w:rsidRPr="007C09ED">
        <w:rPr>
          <w:rFonts w:ascii="Times New Roman" w:hAnsi="Times New Roman" w:cs="Times New Roman"/>
          <w:sz w:val="24"/>
          <w:szCs w:val="24"/>
        </w:rPr>
        <w:t>Injuries. Severe puncture wounds can carry germs deep inside your body. If such an injury becomes infected, the germs can spread into a nearby bone. Germs can also enter the body if you have broken a bone so severely that part of it is sticking out through your skin.</w:t>
      </w:r>
    </w:p>
    <w:p w14:paraId="53F7384D" w14:textId="77777777" w:rsidR="00707246" w:rsidRPr="007C09ED" w:rsidRDefault="00707246" w:rsidP="009343E4">
      <w:pPr>
        <w:pStyle w:val="ListParagraph"/>
        <w:numPr>
          <w:ilvl w:val="0"/>
          <w:numId w:val="1"/>
        </w:numPr>
        <w:jc w:val="both"/>
        <w:rPr>
          <w:rFonts w:ascii="Times New Roman" w:hAnsi="Times New Roman" w:cs="Times New Roman"/>
          <w:sz w:val="24"/>
          <w:szCs w:val="24"/>
        </w:rPr>
      </w:pPr>
      <w:r w:rsidRPr="007C09ED">
        <w:rPr>
          <w:rFonts w:ascii="Times New Roman" w:hAnsi="Times New Roman" w:cs="Times New Roman"/>
          <w:sz w:val="24"/>
          <w:szCs w:val="24"/>
        </w:rPr>
        <w:t>Surgery. Direct contamination with germs can occur during surgeries to replace joints or repair fractures.</w:t>
      </w:r>
    </w:p>
    <w:p w14:paraId="4E37CADF" w14:textId="77777777" w:rsidR="00FC4DA5" w:rsidRDefault="00BA3E55" w:rsidP="009343E4">
      <w:pPr>
        <w:jc w:val="both"/>
        <w:rPr>
          <w:rFonts w:ascii="Times New Roman" w:hAnsi="Times New Roman" w:cs="Times New Roman"/>
          <w:sz w:val="24"/>
          <w:szCs w:val="24"/>
        </w:rPr>
      </w:pPr>
      <w:r w:rsidRPr="00BA3E55">
        <w:rPr>
          <w:rFonts w:ascii="Times New Roman" w:hAnsi="Times New Roman" w:cs="Times New Roman"/>
          <w:sz w:val="24"/>
          <w:szCs w:val="24"/>
        </w:rPr>
        <w:t>The cause is usually a bacterial infection, but rarely can be a fungal infection.</w:t>
      </w:r>
      <w:r w:rsidR="00BA2CE2">
        <w:rPr>
          <w:rFonts w:ascii="Times New Roman" w:hAnsi="Times New Roman" w:cs="Times New Roman"/>
          <w:sz w:val="24"/>
          <w:szCs w:val="24"/>
        </w:rPr>
        <w:t xml:space="preserve"> </w:t>
      </w:r>
      <w:r w:rsidRPr="00BA3E55">
        <w:rPr>
          <w:rFonts w:ascii="Times New Roman" w:hAnsi="Times New Roman" w:cs="Times New Roman"/>
          <w:sz w:val="24"/>
          <w:szCs w:val="24"/>
        </w:rPr>
        <w:t>It may occur by spread from the blood or from surrounding tissue</w:t>
      </w:r>
      <w:r w:rsidR="003A5A62">
        <w:rPr>
          <w:rFonts w:ascii="Times New Roman" w:hAnsi="Times New Roman" w:cs="Times New Roman"/>
          <w:sz w:val="24"/>
          <w:szCs w:val="24"/>
        </w:rPr>
        <w:t xml:space="preserve"> (Schmitt, 2017). </w:t>
      </w:r>
      <w:r w:rsidRPr="00BA3E55">
        <w:rPr>
          <w:rFonts w:ascii="Times New Roman" w:hAnsi="Times New Roman" w:cs="Times New Roman"/>
          <w:sz w:val="24"/>
          <w:szCs w:val="24"/>
        </w:rPr>
        <w:t>Risks for developing osteomyelitis include diabetes, intravenous drug use, prior removal of the spleen, and trauma to the area.</w:t>
      </w:r>
    </w:p>
    <w:p w14:paraId="4D6EB23D" w14:textId="77777777" w:rsidR="00303D4A" w:rsidRDefault="00520028" w:rsidP="009343E4">
      <w:pPr>
        <w:jc w:val="both"/>
        <w:rPr>
          <w:rFonts w:ascii="Times New Roman" w:hAnsi="Times New Roman" w:cs="Times New Roman"/>
          <w:sz w:val="24"/>
          <w:szCs w:val="24"/>
        </w:rPr>
      </w:pPr>
      <w:r w:rsidRPr="00520028">
        <w:rPr>
          <w:rFonts w:ascii="Times New Roman" w:hAnsi="Times New Roman" w:cs="Times New Roman"/>
          <w:sz w:val="24"/>
          <w:szCs w:val="24"/>
        </w:rPr>
        <w:t>Acute osteomyelitis almost invariably occurs in children because of rich blood supply to the growing bones. When adults are affected, it may be because of compromised host resistance due to debilitation, intravenous drug abuse, infectious root-canaled teeth, or other disease or drugs</w:t>
      </w:r>
      <w:r w:rsidR="00EE63A9">
        <w:rPr>
          <w:rFonts w:ascii="Times New Roman" w:hAnsi="Times New Roman" w:cs="Times New Roman"/>
          <w:sz w:val="24"/>
          <w:szCs w:val="24"/>
        </w:rPr>
        <w:t xml:space="preserve">. </w:t>
      </w:r>
      <w:r w:rsidR="004F59B6">
        <w:rPr>
          <w:rFonts w:ascii="Times New Roman" w:hAnsi="Times New Roman" w:cs="Times New Roman"/>
          <w:sz w:val="24"/>
          <w:szCs w:val="24"/>
        </w:rPr>
        <w:t xml:space="preserve">(Kumar </w:t>
      </w:r>
      <w:r w:rsidR="004F59B6" w:rsidRPr="00B771CB">
        <w:rPr>
          <w:rFonts w:ascii="Times New Roman" w:hAnsi="Times New Roman" w:cs="Times New Roman"/>
          <w:i/>
          <w:sz w:val="24"/>
          <w:szCs w:val="24"/>
        </w:rPr>
        <w:t>et al.,</w:t>
      </w:r>
      <w:r w:rsidR="004F59B6">
        <w:rPr>
          <w:rFonts w:ascii="Times New Roman" w:hAnsi="Times New Roman" w:cs="Times New Roman"/>
          <w:sz w:val="24"/>
          <w:szCs w:val="24"/>
        </w:rPr>
        <w:t xml:space="preserve"> 2007)</w:t>
      </w:r>
    </w:p>
    <w:p w14:paraId="0B595F6C" w14:textId="28FCA704" w:rsidR="00892325" w:rsidRPr="00892325" w:rsidRDefault="00892325" w:rsidP="00892325">
      <w:pPr>
        <w:jc w:val="both"/>
        <w:rPr>
          <w:rFonts w:ascii="Times New Roman" w:hAnsi="Times New Roman" w:cs="Times New Roman"/>
          <w:sz w:val="24"/>
          <w:szCs w:val="24"/>
        </w:rPr>
      </w:pPr>
      <w:r w:rsidRPr="00892325">
        <w:rPr>
          <w:rFonts w:ascii="Times New Roman" w:hAnsi="Times New Roman" w:cs="Times New Roman"/>
          <w:sz w:val="24"/>
          <w:szCs w:val="24"/>
        </w:rPr>
        <w:t>In this case, the bacteria, in general, spread to the bone through the circulatory system, first infecting the synovium (due to its higher oxygen concentration) before spreading to the adjacent bone.</w:t>
      </w:r>
      <w:r w:rsidR="00B771CB">
        <w:rPr>
          <w:rFonts w:ascii="Times New Roman" w:hAnsi="Times New Roman" w:cs="Times New Roman"/>
          <w:sz w:val="24"/>
          <w:szCs w:val="24"/>
        </w:rPr>
        <w:t xml:space="preserve"> </w:t>
      </w:r>
      <w:r w:rsidRPr="00892325">
        <w:rPr>
          <w:rFonts w:ascii="Times New Roman" w:hAnsi="Times New Roman" w:cs="Times New Roman"/>
          <w:sz w:val="24"/>
          <w:szCs w:val="24"/>
        </w:rPr>
        <w:t>In tubercular osteomyelitis, the long bones and vertebrae are the ones that tend to be affected</w:t>
      </w:r>
      <w:r w:rsidR="00B771CB">
        <w:rPr>
          <w:rFonts w:ascii="Times New Roman" w:hAnsi="Times New Roman" w:cs="Times New Roman"/>
          <w:sz w:val="24"/>
          <w:szCs w:val="24"/>
        </w:rPr>
        <w:t xml:space="preserve"> (Kumar </w:t>
      </w:r>
      <w:r w:rsidR="00B771CB">
        <w:rPr>
          <w:rFonts w:ascii="Times New Roman" w:hAnsi="Times New Roman" w:cs="Times New Roman"/>
          <w:i/>
          <w:sz w:val="24"/>
          <w:szCs w:val="24"/>
        </w:rPr>
        <w:t xml:space="preserve">et al., </w:t>
      </w:r>
      <w:r w:rsidR="00B771CB">
        <w:rPr>
          <w:rFonts w:ascii="Times New Roman" w:hAnsi="Times New Roman" w:cs="Times New Roman"/>
          <w:sz w:val="24"/>
          <w:szCs w:val="24"/>
        </w:rPr>
        <w:t xml:space="preserve">2007). </w:t>
      </w:r>
      <w:r w:rsidRPr="00892325">
        <w:rPr>
          <w:rFonts w:ascii="Times New Roman" w:hAnsi="Times New Roman" w:cs="Times New Roman"/>
          <w:sz w:val="24"/>
          <w:szCs w:val="24"/>
        </w:rPr>
        <w:t>Staphylococcus aureus is the organism most commonly isolated from all forms of osteomyelitis</w:t>
      </w:r>
      <w:r w:rsidR="00B771CB">
        <w:rPr>
          <w:rFonts w:ascii="Times New Roman" w:hAnsi="Times New Roman" w:cs="Times New Roman"/>
          <w:sz w:val="24"/>
          <w:szCs w:val="24"/>
        </w:rPr>
        <w:t xml:space="preserve"> (Kumar </w:t>
      </w:r>
      <w:r w:rsidR="00B771CB">
        <w:rPr>
          <w:rFonts w:ascii="Times New Roman" w:hAnsi="Times New Roman" w:cs="Times New Roman"/>
          <w:i/>
          <w:sz w:val="24"/>
          <w:szCs w:val="24"/>
        </w:rPr>
        <w:t xml:space="preserve">et al., </w:t>
      </w:r>
      <w:r w:rsidR="00B771CB">
        <w:rPr>
          <w:rFonts w:ascii="Times New Roman" w:hAnsi="Times New Roman" w:cs="Times New Roman"/>
          <w:sz w:val="24"/>
          <w:szCs w:val="24"/>
        </w:rPr>
        <w:t>2007).</w:t>
      </w:r>
    </w:p>
    <w:p w14:paraId="7EAE6CAD" w14:textId="6E37C88C" w:rsidR="00EE63A9" w:rsidRDefault="00892325" w:rsidP="009343E4">
      <w:pPr>
        <w:jc w:val="both"/>
        <w:rPr>
          <w:rFonts w:ascii="Times New Roman" w:hAnsi="Times New Roman" w:cs="Times New Roman"/>
          <w:sz w:val="24"/>
          <w:szCs w:val="24"/>
        </w:rPr>
      </w:pPr>
      <w:r w:rsidRPr="00892325">
        <w:rPr>
          <w:rFonts w:ascii="Times New Roman" w:hAnsi="Times New Roman" w:cs="Times New Roman"/>
          <w:sz w:val="24"/>
          <w:szCs w:val="24"/>
        </w:rPr>
        <w:lastRenderedPageBreak/>
        <w:t>Bloodstream-sourced osteomyelitis is seen most frequently in children, and nearly 90% of cases are caused by Staphylococcus aureus. In infants, S. aureus, Group B streptococci (most common</w:t>
      </w:r>
      <w:r w:rsidR="00B771CB">
        <w:rPr>
          <w:rFonts w:ascii="Times New Roman" w:hAnsi="Times New Roman" w:cs="Times New Roman"/>
          <w:sz w:val="24"/>
          <w:szCs w:val="24"/>
        </w:rPr>
        <w:t xml:space="preserve"> </w:t>
      </w:r>
      <w:r w:rsidR="00A9541E">
        <w:rPr>
          <w:rFonts w:ascii="Times New Roman" w:hAnsi="Times New Roman" w:cs="Times New Roman"/>
          <w:sz w:val="24"/>
          <w:szCs w:val="24"/>
        </w:rPr>
        <w:t>(Haggerty, 2002</w:t>
      </w:r>
      <w:r w:rsidRPr="00892325">
        <w:rPr>
          <w:rFonts w:ascii="Times New Roman" w:hAnsi="Times New Roman" w:cs="Times New Roman"/>
          <w:sz w:val="24"/>
          <w:szCs w:val="24"/>
        </w:rPr>
        <w:t xml:space="preserve">) and Escherichia coli are commonly isolated; in children from one to 16 years of age, S. aureus, Streptococcus pyogenes, and Haemophilus </w:t>
      </w:r>
      <w:r w:rsidR="002E2547" w:rsidRPr="00892325">
        <w:rPr>
          <w:rFonts w:ascii="Times New Roman" w:hAnsi="Times New Roman" w:cs="Times New Roman"/>
          <w:sz w:val="24"/>
          <w:szCs w:val="24"/>
        </w:rPr>
        <w:t>influenza</w:t>
      </w:r>
      <w:r w:rsidRPr="00892325">
        <w:rPr>
          <w:rFonts w:ascii="Times New Roman" w:hAnsi="Times New Roman" w:cs="Times New Roman"/>
          <w:sz w:val="24"/>
          <w:szCs w:val="24"/>
        </w:rPr>
        <w:t xml:space="preserve"> are common. In some subpopulations, including intravenous drug users and </w:t>
      </w:r>
      <w:r w:rsidR="00A8751C" w:rsidRPr="00892325">
        <w:rPr>
          <w:rFonts w:ascii="Times New Roman" w:hAnsi="Times New Roman" w:cs="Times New Roman"/>
          <w:sz w:val="24"/>
          <w:szCs w:val="24"/>
        </w:rPr>
        <w:t>splenectomised</w:t>
      </w:r>
      <w:r w:rsidRPr="00892325">
        <w:rPr>
          <w:rFonts w:ascii="Times New Roman" w:hAnsi="Times New Roman" w:cs="Times New Roman"/>
          <w:sz w:val="24"/>
          <w:szCs w:val="24"/>
        </w:rPr>
        <w:t xml:space="preserve"> patients, Gram-negative bacteria, including enteric bacteria, are significant pathogens</w:t>
      </w:r>
      <w:r w:rsidR="00B771CB">
        <w:rPr>
          <w:rFonts w:ascii="Times New Roman" w:hAnsi="Times New Roman" w:cs="Times New Roman"/>
          <w:sz w:val="24"/>
          <w:szCs w:val="24"/>
        </w:rPr>
        <w:t xml:space="preserve"> </w:t>
      </w:r>
      <w:r w:rsidR="00056F52">
        <w:rPr>
          <w:rFonts w:ascii="Times New Roman" w:hAnsi="Times New Roman" w:cs="Times New Roman"/>
          <w:sz w:val="24"/>
          <w:szCs w:val="24"/>
        </w:rPr>
        <w:t>(Carek et al.,</w:t>
      </w:r>
      <w:r w:rsidR="001C64DE">
        <w:rPr>
          <w:rFonts w:ascii="Times New Roman" w:hAnsi="Times New Roman" w:cs="Times New Roman"/>
          <w:sz w:val="24"/>
          <w:szCs w:val="24"/>
        </w:rPr>
        <w:t xml:space="preserve"> 2001)</w:t>
      </w:r>
      <w:r w:rsidR="00B771CB">
        <w:rPr>
          <w:rFonts w:ascii="Times New Roman" w:hAnsi="Times New Roman" w:cs="Times New Roman"/>
          <w:sz w:val="24"/>
          <w:szCs w:val="24"/>
        </w:rPr>
        <w:t>.</w:t>
      </w:r>
    </w:p>
    <w:p w14:paraId="048C1CC4" w14:textId="58D1088B" w:rsidR="00F41117" w:rsidRDefault="00F41117" w:rsidP="009343E4">
      <w:pPr>
        <w:jc w:val="both"/>
        <w:rPr>
          <w:rFonts w:ascii="Times New Roman" w:hAnsi="Times New Roman" w:cs="Times New Roman"/>
          <w:sz w:val="24"/>
          <w:szCs w:val="24"/>
        </w:rPr>
      </w:pPr>
      <w:r w:rsidRPr="00F41117">
        <w:rPr>
          <w:rFonts w:ascii="Times New Roman" w:hAnsi="Times New Roman" w:cs="Times New Roman"/>
          <w:sz w:val="24"/>
          <w:szCs w:val="24"/>
        </w:rPr>
        <w:t>The most common form of the disease in adults is caused by injury exposing the bone to local infection. Staphylococcus aureus is the most common organism seen in osteomyelitis, seeded from areas of contiguous infection</w:t>
      </w:r>
      <w:r w:rsidR="00B771CB" w:rsidRPr="00B771CB">
        <w:rPr>
          <w:rFonts w:ascii="Times New Roman" w:hAnsi="Times New Roman" w:cs="Times New Roman"/>
          <w:sz w:val="24"/>
          <w:szCs w:val="24"/>
        </w:rPr>
        <w:t xml:space="preserve"> </w:t>
      </w:r>
      <w:r w:rsidR="00B771CB">
        <w:rPr>
          <w:rFonts w:ascii="Times New Roman" w:hAnsi="Times New Roman" w:cs="Times New Roman"/>
          <w:sz w:val="24"/>
          <w:szCs w:val="24"/>
        </w:rPr>
        <w:t>(Carek et al., 2001).</w:t>
      </w:r>
    </w:p>
    <w:p w14:paraId="0E383EAF" w14:textId="77777777" w:rsidR="00CA2AE2" w:rsidRPr="00CA2AE2" w:rsidRDefault="00CA2AE2" w:rsidP="00CA2AE2">
      <w:pPr>
        <w:jc w:val="both"/>
        <w:rPr>
          <w:rFonts w:ascii="Times New Roman" w:hAnsi="Times New Roman" w:cs="Times New Roman"/>
          <w:sz w:val="24"/>
          <w:szCs w:val="24"/>
        </w:rPr>
      </w:pPr>
      <w:r w:rsidRPr="00CA2AE2">
        <w:rPr>
          <w:rFonts w:ascii="Times New Roman" w:hAnsi="Times New Roman" w:cs="Times New Roman"/>
          <w:sz w:val="24"/>
          <w:szCs w:val="24"/>
        </w:rPr>
        <w:t>Signs and symptoms of osteomyelitis include:</w:t>
      </w:r>
    </w:p>
    <w:p w14:paraId="1EC96AE3" w14:textId="77777777" w:rsidR="00330062" w:rsidRDefault="00CA2AE2" w:rsidP="00CA2AE2">
      <w:pPr>
        <w:pStyle w:val="ListParagraph"/>
        <w:numPr>
          <w:ilvl w:val="0"/>
          <w:numId w:val="2"/>
        </w:numPr>
        <w:jc w:val="both"/>
        <w:rPr>
          <w:rFonts w:ascii="Times New Roman" w:hAnsi="Times New Roman" w:cs="Times New Roman"/>
          <w:sz w:val="24"/>
          <w:szCs w:val="24"/>
        </w:rPr>
      </w:pPr>
      <w:r w:rsidRPr="00330062">
        <w:rPr>
          <w:rFonts w:ascii="Times New Roman" w:hAnsi="Times New Roman" w:cs="Times New Roman"/>
          <w:sz w:val="24"/>
          <w:szCs w:val="24"/>
        </w:rPr>
        <w:t>Fever</w:t>
      </w:r>
    </w:p>
    <w:p w14:paraId="3016397E" w14:textId="77777777" w:rsidR="00330062" w:rsidRDefault="00CA2AE2" w:rsidP="00CA2AE2">
      <w:pPr>
        <w:pStyle w:val="ListParagraph"/>
        <w:numPr>
          <w:ilvl w:val="0"/>
          <w:numId w:val="2"/>
        </w:numPr>
        <w:jc w:val="both"/>
        <w:rPr>
          <w:rFonts w:ascii="Times New Roman" w:hAnsi="Times New Roman" w:cs="Times New Roman"/>
          <w:sz w:val="24"/>
          <w:szCs w:val="24"/>
        </w:rPr>
      </w:pPr>
      <w:r w:rsidRPr="00330062">
        <w:rPr>
          <w:rFonts w:ascii="Times New Roman" w:hAnsi="Times New Roman" w:cs="Times New Roman"/>
          <w:sz w:val="24"/>
          <w:szCs w:val="24"/>
        </w:rPr>
        <w:t>Swelling, warmth and redness over the area of the infectio</w:t>
      </w:r>
      <w:r w:rsidR="00330062">
        <w:rPr>
          <w:rFonts w:ascii="Times New Roman" w:hAnsi="Times New Roman" w:cs="Times New Roman"/>
          <w:sz w:val="24"/>
          <w:szCs w:val="24"/>
        </w:rPr>
        <w:t>n</w:t>
      </w:r>
    </w:p>
    <w:p w14:paraId="5FA864FF" w14:textId="77777777" w:rsidR="00330062" w:rsidRDefault="00CA2AE2" w:rsidP="00CA2AE2">
      <w:pPr>
        <w:pStyle w:val="ListParagraph"/>
        <w:numPr>
          <w:ilvl w:val="0"/>
          <w:numId w:val="2"/>
        </w:numPr>
        <w:jc w:val="both"/>
        <w:rPr>
          <w:rFonts w:ascii="Times New Roman" w:hAnsi="Times New Roman" w:cs="Times New Roman"/>
          <w:sz w:val="24"/>
          <w:szCs w:val="24"/>
        </w:rPr>
      </w:pPr>
      <w:r w:rsidRPr="00330062">
        <w:rPr>
          <w:rFonts w:ascii="Times New Roman" w:hAnsi="Times New Roman" w:cs="Times New Roman"/>
          <w:sz w:val="24"/>
          <w:szCs w:val="24"/>
        </w:rPr>
        <w:t>Pain in the area of the infectio</w:t>
      </w:r>
      <w:r w:rsidR="00330062">
        <w:rPr>
          <w:rFonts w:ascii="Times New Roman" w:hAnsi="Times New Roman" w:cs="Times New Roman"/>
          <w:sz w:val="24"/>
          <w:szCs w:val="24"/>
        </w:rPr>
        <w:t>n</w:t>
      </w:r>
    </w:p>
    <w:p w14:paraId="5A377CC0" w14:textId="77777777" w:rsidR="00CA2AE2" w:rsidRPr="00330062" w:rsidRDefault="00CA2AE2" w:rsidP="00CA2AE2">
      <w:pPr>
        <w:pStyle w:val="ListParagraph"/>
        <w:numPr>
          <w:ilvl w:val="0"/>
          <w:numId w:val="2"/>
        </w:numPr>
        <w:jc w:val="both"/>
        <w:rPr>
          <w:rFonts w:ascii="Times New Roman" w:hAnsi="Times New Roman" w:cs="Times New Roman"/>
          <w:sz w:val="24"/>
          <w:szCs w:val="24"/>
        </w:rPr>
      </w:pPr>
      <w:r w:rsidRPr="00330062">
        <w:rPr>
          <w:rFonts w:ascii="Times New Roman" w:hAnsi="Times New Roman" w:cs="Times New Roman"/>
          <w:sz w:val="24"/>
          <w:szCs w:val="24"/>
        </w:rPr>
        <w:t>Fatigue</w:t>
      </w:r>
    </w:p>
    <w:p w14:paraId="1DB9C418" w14:textId="543FB15C" w:rsidR="00361587" w:rsidRDefault="00CA2AE2" w:rsidP="009343E4">
      <w:pPr>
        <w:jc w:val="both"/>
        <w:rPr>
          <w:rFonts w:ascii="Times New Roman" w:hAnsi="Times New Roman" w:cs="Times New Roman"/>
          <w:sz w:val="24"/>
          <w:szCs w:val="24"/>
        </w:rPr>
      </w:pPr>
      <w:r w:rsidRPr="00CA2AE2">
        <w:rPr>
          <w:rFonts w:ascii="Times New Roman" w:hAnsi="Times New Roman" w:cs="Times New Roman"/>
          <w:sz w:val="24"/>
          <w:szCs w:val="24"/>
        </w:rPr>
        <w:t>Sometimes osteomyelitis causes no signs and symptom</w:t>
      </w:r>
      <w:r w:rsidR="00A553F6">
        <w:rPr>
          <w:rFonts w:ascii="Times New Roman" w:hAnsi="Times New Roman" w:cs="Times New Roman"/>
          <w:sz w:val="24"/>
          <w:szCs w:val="24"/>
        </w:rPr>
        <w:t>s,</w:t>
      </w:r>
      <w:r w:rsidRPr="00CA2AE2">
        <w:rPr>
          <w:rFonts w:ascii="Times New Roman" w:hAnsi="Times New Roman" w:cs="Times New Roman"/>
          <w:sz w:val="24"/>
          <w:szCs w:val="24"/>
        </w:rPr>
        <w:t xml:space="preserve"> or the signs and symptoms are hard to distinguish from other problems. This may be especially true for infants, older adults and people whose immune systems are compromised.</w:t>
      </w:r>
    </w:p>
    <w:p w14:paraId="7AA4873C" w14:textId="77777777" w:rsidR="000D1B9D" w:rsidRDefault="000D1B9D" w:rsidP="009343E4">
      <w:pPr>
        <w:jc w:val="both"/>
        <w:rPr>
          <w:rFonts w:ascii="Times New Roman" w:hAnsi="Times New Roman" w:cs="Times New Roman"/>
          <w:sz w:val="24"/>
          <w:szCs w:val="24"/>
        </w:rPr>
      </w:pPr>
    </w:p>
    <w:p w14:paraId="14E503AF" w14:textId="77777777" w:rsidR="000D1B9D" w:rsidRPr="000D1B9D" w:rsidRDefault="000D1B9D" w:rsidP="009343E4">
      <w:pPr>
        <w:jc w:val="both"/>
        <w:rPr>
          <w:rFonts w:ascii="Times New Roman" w:hAnsi="Times New Roman" w:cs="Times New Roman"/>
          <w:b/>
          <w:bCs/>
          <w:sz w:val="24"/>
          <w:szCs w:val="24"/>
        </w:rPr>
      </w:pPr>
      <w:r>
        <w:rPr>
          <w:rFonts w:ascii="Times New Roman" w:hAnsi="Times New Roman" w:cs="Times New Roman"/>
          <w:b/>
          <w:bCs/>
          <w:sz w:val="24"/>
          <w:szCs w:val="24"/>
        </w:rPr>
        <w:t xml:space="preserve">PATHOGENESIS OF OSTEOMYELITIS </w:t>
      </w:r>
    </w:p>
    <w:p w14:paraId="30CAFFDB" w14:textId="77777777" w:rsidR="00847B97" w:rsidRPr="000D1B9D" w:rsidRDefault="00A311E8" w:rsidP="00847B97">
      <w:pPr>
        <w:jc w:val="both"/>
        <w:rPr>
          <w:rFonts w:ascii="Times New Roman" w:hAnsi="Times New Roman" w:cs="Times New Roman"/>
          <w:sz w:val="24"/>
          <w:szCs w:val="24"/>
        </w:rPr>
      </w:pPr>
      <w:r>
        <w:rPr>
          <w:rFonts w:ascii="Times New Roman" w:hAnsi="Times New Roman" w:cs="Times New Roman"/>
          <w:sz w:val="24"/>
          <w:szCs w:val="24"/>
        </w:rPr>
        <w:t>M</w:t>
      </w:r>
      <w:r w:rsidR="00847B97" w:rsidRPr="00847B97">
        <w:rPr>
          <w:rFonts w:ascii="Times New Roman" w:hAnsi="Times New Roman" w:cs="Times New Roman"/>
          <w:sz w:val="24"/>
          <w:szCs w:val="24"/>
        </w:rPr>
        <w:t xml:space="preserve">icroorganisms may infect </w:t>
      </w:r>
      <w:r>
        <w:rPr>
          <w:rFonts w:ascii="Times New Roman" w:hAnsi="Times New Roman" w:cs="Times New Roman"/>
          <w:sz w:val="24"/>
          <w:szCs w:val="24"/>
        </w:rPr>
        <w:t xml:space="preserve">the </w:t>
      </w:r>
      <w:r w:rsidR="00847B97" w:rsidRPr="00847B97">
        <w:rPr>
          <w:rFonts w:ascii="Times New Roman" w:hAnsi="Times New Roman" w:cs="Times New Roman"/>
          <w:sz w:val="24"/>
          <w:szCs w:val="24"/>
        </w:rPr>
        <w:t>bone through one or more of th</w:t>
      </w:r>
      <w:r w:rsidR="008954C0">
        <w:rPr>
          <w:rFonts w:ascii="Times New Roman" w:hAnsi="Times New Roman" w:cs="Times New Roman"/>
          <w:sz w:val="24"/>
          <w:szCs w:val="24"/>
        </w:rPr>
        <w:t>es</w:t>
      </w:r>
      <w:r w:rsidR="00847B97" w:rsidRPr="00847B97">
        <w:rPr>
          <w:rFonts w:ascii="Times New Roman" w:hAnsi="Times New Roman" w:cs="Times New Roman"/>
          <w:sz w:val="24"/>
          <w:szCs w:val="24"/>
        </w:rPr>
        <w:t>e basic methods</w:t>
      </w:r>
      <w:r w:rsidR="008954C0">
        <w:rPr>
          <w:rFonts w:ascii="Times New Roman" w:hAnsi="Times New Roman" w:cs="Times New Roman"/>
          <w:sz w:val="24"/>
          <w:szCs w:val="24"/>
        </w:rPr>
        <w:t>;</w:t>
      </w:r>
    </w:p>
    <w:p w14:paraId="76C63FA2" w14:textId="6FF49348" w:rsidR="00847B97" w:rsidRPr="00847B97" w:rsidRDefault="00847B97" w:rsidP="00847B97">
      <w:pPr>
        <w:jc w:val="both"/>
        <w:rPr>
          <w:rFonts w:ascii="Times New Roman" w:hAnsi="Times New Roman" w:cs="Times New Roman"/>
          <w:sz w:val="24"/>
          <w:szCs w:val="24"/>
        </w:rPr>
      </w:pPr>
      <w:r w:rsidRPr="00847B97">
        <w:rPr>
          <w:rFonts w:ascii="Times New Roman" w:hAnsi="Times New Roman" w:cs="Times New Roman"/>
          <w:sz w:val="24"/>
          <w:szCs w:val="24"/>
        </w:rPr>
        <w:t>Via the bloodstream</w:t>
      </w:r>
      <w:r w:rsidR="008954C0">
        <w:rPr>
          <w:rFonts w:ascii="Times New Roman" w:hAnsi="Times New Roman" w:cs="Times New Roman"/>
          <w:sz w:val="24"/>
          <w:szCs w:val="24"/>
        </w:rPr>
        <w:t xml:space="preserve"> which is </w:t>
      </w:r>
      <w:r w:rsidRPr="00847B97">
        <w:rPr>
          <w:rFonts w:ascii="Times New Roman" w:hAnsi="Times New Roman" w:cs="Times New Roman"/>
          <w:sz w:val="24"/>
          <w:szCs w:val="24"/>
        </w:rPr>
        <w:t>the most common method</w:t>
      </w:r>
      <w:r w:rsidR="008954C0">
        <w:rPr>
          <w:rFonts w:ascii="Times New Roman" w:hAnsi="Times New Roman" w:cs="Times New Roman"/>
          <w:sz w:val="24"/>
          <w:szCs w:val="24"/>
        </w:rPr>
        <w:t xml:space="preserve">; </w:t>
      </w:r>
      <w:r w:rsidRPr="00847B97">
        <w:rPr>
          <w:rFonts w:ascii="Times New Roman" w:hAnsi="Times New Roman" w:cs="Times New Roman"/>
          <w:sz w:val="24"/>
          <w:szCs w:val="24"/>
        </w:rPr>
        <w:t>From nearby areas of infection (as in cellulitis)</w:t>
      </w:r>
      <w:r w:rsidR="00AB3F61">
        <w:rPr>
          <w:rFonts w:ascii="Times New Roman" w:hAnsi="Times New Roman" w:cs="Times New Roman"/>
          <w:sz w:val="24"/>
          <w:szCs w:val="24"/>
        </w:rPr>
        <w:t xml:space="preserve">; </w:t>
      </w:r>
      <w:r w:rsidRPr="00847B97">
        <w:rPr>
          <w:rFonts w:ascii="Times New Roman" w:hAnsi="Times New Roman" w:cs="Times New Roman"/>
          <w:sz w:val="24"/>
          <w:szCs w:val="24"/>
        </w:rPr>
        <w:t>or</w:t>
      </w:r>
      <w:r w:rsidR="00AB3F61">
        <w:rPr>
          <w:rFonts w:ascii="Times New Roman" w:hAnsi="Times New Roman" w:cs="Times New Roman"/>
          <w:sz w:val="24"/>
          <w:szCs w:val="24"/>
        </w:rPr>
        <w:t xml:space="preserve"> </w:t>
      </w:r>
      <w:r w:rsidRPr="00847B97">
        <w:rPr>
          <w:rFonts w:ascii="Times New Roman" w:hAnsi="Times New Roman" w:cs="Times New Roman"/>
          <w:sz w:val="24"/>
          <w:szCs w:val="24"/>
        </w:rPr>
        <w:t>Penetrating trauma</w:t>
      </w:r>
      <w:r w:rsidR="00B771CB">
        <w:rPr>
          <w:rFonts w:ascii="Times New Roman" w:hAnsi="Times New Roman" w:cs="Times New Roman"/>
          <w:sz w:val="24"/>
          <w:szCs w:val="24"/>
        </w:rPr>
        <w:t xml:space="preserve"> (Luqmani </w:t>
      </w:r>
      <w:r w:rsidR="00B771CB">
        <w:rPr>
          <w:rFonts w:ascii="Times New Roman" w:hAnsi="Times New Roman" w:cs="Times New Roman"/>
          <w:i/>
          <w:sz w:val="24"/>
          <w:szCs w:val="24"/>
        </w:rPr>
        <w:t xml:space="preserve">et al., </w:t>
      </w:r>
      <w:r w:rsidR="00B771CB">
        <w:rPr>
          <w:rFonts w:ascii="Times New Roman" w:hAnsi="Times New Roman" w:cs="Times New Roman"/>
          <w:sz w:val="24"/>
          <w:szCs w:val="24"/>
        </w:rPr>
        <w:t>2013)</w:t>
      </w:r>
      <w:r w:rsidR="00AB3F61">
        <w:rPr>
          <w:rFonts w:ascii="Times New Roman" w:hAnsi="Times New Roman" w:cs="Times New Roman"/>
          <w:sz w:val="24"/>
          <w:szCs w:val="24"/>
        </w:rPr>
        <w:t>.</w:t>
      </w:r>
    </w:p>
    <w:p w14:paraId="2E842A35" w14:textId="719EF174" w:rsidR="00847B97" w:rsidRPr="00847B97" w:rsidRDefault="00847B97" w:rsidP="00847B97">
      <w:pPr>
        <w:jc w:val="both"/>
        <w:rPr>
          <w:rFonts w:ascii="Times New Roman" w:hAnsi="Times New Roman" w:cs="Times New Roman"/>
          <w:sz w:val="24"/>
          <w:szCs w:val="24"/>
        </w:rPr>
      </w:pPr>
      <w:r w:rsidRPr="00847B97">
        <w:rPr>
          <w:rFonts w:ascii="Times New Roman" w:hAnsi="Times New Roman" w:cs="Times New Roman"/>
          <w:sz w:val="24"/>
          <w:szCs w:val="24"/>
        </w:rPr>
        <w:t>The area usually affected when the infection is contracted through the bloodstream is the metaphysis of the bone</w:t>
      </w:r>
      <w:r w:rsidR="00B771CB">
        <w:rPr>
          <w:rFonts w:ascii="Times New Roman" w:hAnsi="Times New Roman" w:cs="Times New Roman"/>
          <w:sz w:val="24"/>
          <w:szCs w:val="24"/>
        </w:rPr>
        <w:t xml:space="preserve"> (Luqmani </w:t>
      </w:r>
      <w:r w:rsidR="00B771CB">
        <w:rPr>
          <w:rFonts w:ascii="Times New Roman" w:hAnsi="Times New Roman" w:cs="Times New Roman"/>
          <w:i/>
          <w:sz w:val="24"/>
          <w:szCs w:val="24"/>
        </w:rPr>
        <w:t xml:space="preserve">et al., </w:t>
      </w:r>
      <w:r w:rsidR="00B771CB">
        <w:rPr>
          <w:rFonts w:ascii="Times New Roman" w:hAnsi="Times New Roman" w:cs="Times New Roman"/>
          <w:sz w:val="24"/>
          <w:szCs w:val="24"/>
        </w:rPr>
        <w:t>2013).</w:t>
      </w:r>
      <w:r w:rsidRPr="00847B97">
        <w:rPr>
          <w:rFonts w:ascii="Times New Roman" w:hAnsi="Times New Roman" w:cs="Times New Roman"/>
          <w:sz w:val="24"/>
          <w:szCs w:val="24"/>
        </w:rPr>
        <w:t xml:space="preserve"> Once the bone is infected, leukocytes enter the infected area, and, in their attempt to engulf the infectious organisms, release enzymes that lyse the bone. Pus spreads into the bone's blood vessels, impairing their flow, and areas of devitalized infected bone, known as sequestra, form the basis of a chronic infection. Often, the body will try to create new bone around the area of necrosis. The resulting new bone is often called an involucrum</w:t>
      </w:r>
      <w:r w:rsidR="00B771CB">
        <w:rPr>
          <w:rFonts w:ascii="Times New Roman" w:hAnsi="Times New Roman" w:cs="Times New Roman"/>
          <w:sz w:val="24"/>
          <w:szCs w:val="24"/>
        </w:rPr>
        <w:t xml:space="preserve"> (Kumar </w:t>
      </w:r>
      <w:r w:rsidR="00B771CB">
        <w:rPr>
          <w:rFonts w:ascii="Times New Roman" w:hAnsi="Times New Roman" w:cs="Times New Roman"/>
          <w:i/>
          <w:sz w:val="24"/>
          <w:szCs w:val="24"/>
        </w:rPr>
        <w:t xml:space="preserve">et al., </w:t>
      </w:r>
      <w:r w:rsidR="00B771CB">
        <w:rPr>
          <w:rFonts w:ascii="Times New Roman" w:hAnsi="Times New Roman" w:cs="Times New Roman"/>
          <w:sz w:val="24"/>
          <w:szCs w:val="24"/>
        </w:rPr>
        <w:t>2007).</w:t>
      </w:r>
      <w:r w:rsidRPr="00847B97">
        <w:rPr>
          <w:rFonts w:ascii="Times New Roman" w:hAnsi="Times New Roman" w:cs="Times New Roman"/>
          <w:sz w:val="24"/>
          <w:szCs w:val="24"/>
        </w:rPr>
        <w:t xml:space="preserve"> On histologic examination, these areas of necrotic bone are the basis for distinguishing between acute osteomyelitis and chronic osteomyelitis. Osteomyelitis is an infective process that encompasses all of the bone (osseous) components, including the bone marrow. When it is chronic, it can lead to bone sclerosis and deformity.</w:t>
      </w:r>
    </w:p>
    <w:p w14:paraId="1F53EC94" w14:textId="3671C79A" w:rsidR="00343F42" w:rsidRDefault="00847B97" w:rsidP="009343E4">
      <w:pPr>
        <w:jc w:val="both"/>
        <w:rPr>
          <w:rFonts w:ascii="Times New Roman" w:hAnsi="Times New Roman" w:cs="Times New Roman"/>
          <w:sz w:val="24"/>
          <w:szCs w:val="24"/>
        </w:rPr>
      </w:pPr>
      <w:r w:rsidRPr="00847B97">
        <w:rPr>
          <w:rFonts w:ascii="Times New Roman" w:hAnsi="Times New Roman" w:cs="Times New Roman"/>
          <w:sz w:val="24"/>
          <w:szCs w:val="24"/>
        </w:rPr>
        <w:t>Chronic osteomyelitis may be due to the presence of intracellular bacteria (inside bone cells)</w:t>
      </w:r>
      <w:r w:rsidR="00A0369B">
        <w:rPr>
          <w:rFonts w:ascii="Times New Roman" w:hAnsi="Times New Roman" w:cs="Times New Roman"/>
          <w:sz w:val="24"/>
          <w:szCs w:val="24"/>
        </w:rPr>
        <w:t xml:space="preserve"> (Ellington, 1999)</w:t>
      </w:r>
      <w:r w:rsidRPr="00847B97">
        <w:rPr>
          <w:rFonts w:ascii="Times New Roman" w:hAnsi="Times New Roman" w:cs="Times New Roman"/>
          <w:sz w:val="24"/>
          <w:szCs w:val="24"/>
        </w:rPr>
        <w:t>.</w:t>
      </w:r>
      <w:r w:rsidR="00A0369B">
        <w:rPr>
          <w:rFonts w:ascii="Times New Roman" w:hAnsi="Times New Roman" w:cs="Times New Roman"/>
          <w:sz w:val="24"/>
          <w:szCs w:val="24"/>
        </w:rPr>
        <w:t xml:space="preserve"> </w:t>
      </w:r>
      <w:r w:rsidRPr="00847B97">
        <w:rPr>
          <w:rFonts w:ascii="Times New Roman" w:hAnsi="Times New Roman" w:cs="Times New Roman"/>
          <w:sz w:val="24"/>
          <w:szCs w:val="24"/>
        </w:rPr>
        <w:t>Also, once intracellular, the bacteria are able to escape and invade other bone cells</w:t>
      </w:r>
      <w:r w:rsidR="00A0369B">
        <w:rPr>
          <w:rFonts w:ascii="Times New Roman" w:hAnsi="Times New Roman" w:cs="Times New Roman"/>
          <w:sz w:val="24"/>
          <w:szCs w:val="24"/>
        </w:rPr>
        <w:t xml:space="preserve"> (Ellington, 2003).</w:t>
      </w:r>
    </w:p>
    <w:p w14:paraId="71A79B84" w14:textId="39CD9679" w:rsidR="00456B49" w:rsidRPr="00456B49" w:rsidRDefault="00456B49" w:rsidP="00456B49">
      <w:pPr>
        <w:jc w:val="both"/>
        <w:rPr>
          <w:rFonts w:ascii="Times New Roman" w:hAnsi="Times New Roman" w:cs="Times New Roman"/>
          <w:sz w:val="24"/>
          <w:szCs w:val="24"/>
        </w:rPr>
      </w:pPr>
      <w:r w:rsidRPr="00456B49">
        <w:rPr>
          <w:rFonts w:ascii="Times New Roman" w:hAnsi="Times New Roman" w:cs="Times New Roman"/>
          <w:sz w:val="24"/>
          <w:szCs w:val="24"/>
        </w:rPr>
        <w:t>In infants, the infection can spread to a joint and cause arthritis. In children, large subperiosteal abscesses can form because the periosteum is loosely attached to the surface of the bone</w:t>
      </w:r>
      <w:r w:rsidR="00B771CB">
        <w:rPr>
          <w:rFonts w:ascii="Times New Roman" w:hAnsi="Times New Roman" w:cs="Times New Roman"/>
          <w:sz w:val="24"/>
          <w:szCs w:val="24"/>
        </w:rPr>
        <w:t xml:space="preserve"> (Kumar </w:t>
      </w:r>
      <w:r w:rsidR="00B771CB">
        <w:rPr>
          <w:rFonts w:ascii="Times New Roman" w:hAnsi="Times New Roman" w:cs="Times New Roman"/>
          <w:i/>
          <w:sz w:val="24"/>
          <w:szCs w:val="24"/>
        </w:rPr>
        <w:t xml:space="preserve">et al., </w:t>
      </w:r>
      <w:r w:rsidR="00B771CB">
        <w:rPr>
          <w:rFonts w:ascii="Times New Roman" w:hAnsi="Times New Roman" w:cs="Times New Roman"/>
          <w:sz w:val="24"/>
          <w:szCs w:val="24"/>
        </w:rPr>
        <w:t>2007).</w:t>
      </w:r>
    </w:p>
    <w:p w14:paraId="4606082B" w14:textId="2E16DB59" w:rsidR="00456B49" w:rsidRDefault="00456B49" w:rsidP="009343E4">
      <w:pPr>
        <w:jc w:val="both"/>
        <w:rPr>
          <w:rFonts w:ascii="Times New Roman" w:hAnsi="Times New Roman" w:cs="Times New Roman"/>
          <w:sz w:val="24"/>
          <w:szCs w:val="24"/>
        </w:rPr>
      </w:pPr>
      <w:r w:rsidRPr="00456B49">
        <w:rPr>
          <w:rFonts w:ascii="Times New Roman" w:hAnsi="Times New Roman" w:cs="Times New Roman"/>
          <w:sz w:val="24"/>
          <w:szCs w:val="24"/>
        </w:rPr>
        <w:lastRenderedPageBreak/>
        <w:t>Because of the particulars of their blood supply, the tibia, femur, humerus, vertebra, the maxilla, and the mandibular bodies are especially susceptible to osteomyelitis</w:t>
      </w:r>
      <w:r w:rsidR="00A0369B">
        <w:rPr>
          <w:rFonts w:ascii="Times New Roman" w:hAnsi="Times New Roman" w:cs="Times New Roman"/>
          <w:sz w:val="24"/>
          <w:szCs w:val="24"/>
        </w:rPr>
        <w:t xml:space="preserve"> (King </w:t>
      </w:r>
      <w:r w:rsidR="00A0369B">
        <w:rPr>
          <w:rFonts w:ascii="Times New Roman" w:hAnsi="Times New Roman" w:cs="Times New Roman"/>
          <w:i/>
          <w:sz w:val="24"/>
          <w:szCs w:val="24"/>
        </w:rPr>
        <w:t xml:space="preserve">et al., </w:t>
      </w:r>
      <w:r w:rsidR="00A0369B">
        <w:rPr>
          <w:rFonts w:ascii="Times New Roman" w:hAnsi="Times New Roman" w:cs="Times New Roman"/>
          <w:sz w:val="24"/>
          <w:szCs w:val="24"/>
        </w:rPr>
        <w:t>2006).</w:t>
      </w:r>
    </w:p>
    <w:p w14:paraId="70744524" w14:textId="223F27DB" w:rsidR="00201AAF" w:rsidRDefault="00D618F2" w:rsidP="009343E4">
      <w:pPr>
        <w:jc w:val="both"/>
        <w:rPr>
          <w:rFonts w:ascii="Times New Roman" w:hAnsi="Times New Roman" w:cs="Times New Roman"/>
          <w:sz w:val="24"/>
          <w:szCs w:val="24"/>
        </w:rPr>
      </w:pPr>
      <w:r w:rsidRPr="00D618F2">
        <w:rPr>
          <w:rFonts w:ascii="Times New Roman" w:hAnsi="Times New Roman" w:cs="Times New Roman"/>
          <w:sz w:val="24"/>
          <w:szCs w:val="24"/>
        </w:rPr>
        <w:t>In patients with sickle cell disease, the most common causative agent is Salmonella, with a relative incidence more than twice that of S. aureus</w:t>
      </w:r>
      <w:r w:rsidR="00A0369B">
        <w:rPr>
          <w:rFonts w:ascii="Times New Roman" w:hAnsi="Times New Roman" w:cs="Times New Roman"/>
          <w:sz w:val="24"/>
          <w:szCs w:val="24"/>
        </w:rPr>
        <w:t xml:space="preserve"> (Burnett, 1998)</w:t>
      </w:r>
    </w:p>
    <w:p w14:paraId="378D6905" w14:textId="77777777" w:rsidR="00F37D64" w:rsidRDefault="00F37D64" w:rsidP="009343E4">
      <w:pPr>
        <w:jc w:val="both"/>
        <w:rPr>
          <w:rFonts w:ascii="Times New Roman" w:hAnsi="Times New Roman" w:cs="Times New Roman"/>
          <w:sz w:val="24"/>
          <w:szCs w:val="24"/>
        </w:rPr>
      </w:pPr>
    </w:p>
    <w:p w14:paraId="4702B0DE" w14:textId="77777777" w:rsidR="00F37D64" w:rsidRDefault="00F37D64" w:rsidP="009343E4">
      <w:pPr>
        <w:jc w:val="both"/>
        <w:rPr>
          <w:rFonts w:ascii="Times New Roman" w:hAnsi="Times New Roman" w:cs="Times New Roman"/>
          <w:b/>
          <w:bCs/>
          <w:sz w:val="24"/>
          <w:szCs w:val="24"/>
        </w:rPr>
      </w:pPr>
      <w:r>
        <w:rPr>
          <w:rFonts w:ascii="Times New Roman" w:hAnsi="Times New Roman" w:cs="Times New Roman"/>
          <w:b/>
          <w:bCs/>
          <w:sz w:val="24"/>
          <w:szCs w:val="24"/>
        </w:rPr>
        <w:t xml:space="preserve">What is </w:t>
      </w:r>
      <w:r w:rsidR="00650477">
        <w:rPr>
          <w:rFonts w:ascii="Times New Roman" w:hAnsi="Times New Roman" w:cs="Times New Roman"/>
          <w:b/>
          <w:bCs/>
          <w:sz w:val="24"/>
          <w:szCs w:val="24"/>
        </w:rPr>
        <w:t>Osteoarthritis</w:t>
      </w:r>
      <w:r>
        <w:rPr>
          <w:rFonts w:ascii="Times New Roman" w:hAnsi="Times New Roman" w:cs="Times New Roman"/>
          <w:b/>
          <w:bCs/>
          <w:sz w:val="24"/>
          <w:szCs w:val="24"/>
        </w:rPr>
        <w:t>?</w:t>
      </w:r>
    </w:p>
    <w:p w14:paraId="03CC8F94" w14:textId="6CF84BF9" w:rsidR="00614DE2" w:rsidRDefault="00931AF1" w:rsidP="009343E4">
      <w:pPr>
        <w:jc w:val="both"/>
        <w:rPr>
          <w:rFonts w:ascii="Times New Roman" w:hAnsi="Times New Roman" w:cs="Times New Roman"/>
          <w:sz w:val="24"/>
          <w:szCs w:val="24"/>
        </w:rPr>
      </w:pPr>
      <w:r w:rsidRPr="00931AF1">
        <w:rPr>
          <w:rFonts w:ascii="Times New Roman" w:hAnsi="Times New Roman" w:cs="Times New Roman"/>
          <w:sz w:val="24"/>
          <w:szCs w:val="24"/>
        </w:rPr>
        <w:t>Osteoarthritis is a type of joint disease that results from breakdown of joint cartilage and underlying bone</w:t>
      </w:r>
      <w:r w:rsidR="00A0369B">
        <w:rPr>
          <w:rFonts w:ascii="Times New Roman" w:hAnsi="Times New Roman" w:cs="Times New Roman"/>
          <w:sz w:val="24"/>
          <w:szCs w:val="24"/>
        </w:rPr>
        <w:t xml:space="preserve"> (Arden </w:t>
      </w:r>
      <w:r w:rsidR="00A0369B">
        <w:rPr>
          <w:rFonts w:ascii="Times New Roman" w:hAnsi="Times New Roman" w:cs="Times New Roman"/>
          <w:i/>
          <w:sz w:val="24"/>
          <w:szCs w:val="24"/>
        </w:rPr>
        <w:t xml:space="preserve">et al., </w:t>
      </w:r>
      <w:r w:rsidR="00A0369B">
        <w:rPr>
          <w:rFonts w:ascii="Times New Roman" w:hAnsi="Times New Roman" w:cs="Times New Roman"/>
          <w:sz w:val="24"/>
          <w:szCs w:val="24"/>
        </w:rPr>
        <w:t>2015)</w:t>
      </w:r>
      <w:r w:rsidR="00481FA3">
        <w:rPr>
          <w:rFonts w:ascii="Times New Roman" w:hAnsi="Times New Roman" w:cs="Times New Roman"/>
          <w:sz w:val="24"/>
          <w:szCs w:val="24"/>
        </w:rPr>
        <w:t xml:space="preserve">. </w:t>
      </w:r>
      <w:r w:rsidR="00E909C8" w:rsidRPr="00E909C8">
        <w:rPr>
          <w:rFonts w:ascii="Times New Roman" w:hAnsi="Times New Roman" w:cs="Times New Roman"/>
          <w:sz w:val="24"/>
          <w:szCs w:val="24"/>
        </w:rPr>
        <w:t>The most commonly involved joints are the two near the ends of the fingers and the joint at the base of the thumbs; the knee and hip joints; and the joints of the neck and lower back</w:t>
      </w:r>
      <w:r w:rsidR="00481FA3">
        <w:rPr>
          <w:rFonts w:ascii="Times New Roman" w:hAnsi="Times New Roman" w:cs="Times New Roman"/>
          <w:sz w:val="24"/>
          <w:szCs w:val="24"/>
        </w:rPr>
        <w:t>.</w:t>
      </w:r>
      <w:r w:rsidR="00E909C8" w:rsidRPr="00E909C8">
        <w:rPr>
          <w:rFonts w:ascii="Times New Roman" w:hAnsi="Times New Roman" w:cs="Times New Roman"/>
          <w:sz w:val="24"/>
          <w:szCs w:val="24"/>
        </w:rPr>
        <w:t xml:space="preserve"> Joints on one side of the body are often more affected than those on the other.</w:t>
      </w:r>
      <w:r w:rsidR="00481FA3">
        <w:rPr>
          <w:rFonts w:ascii="Times New Roman" w:hAnsi="Times New Roman" w:cs="Times New Roman"/>
          <w:sz w:val="24"/>
          <w:szCs w:val="24"/>
        </w:rPr>
        <w:t xml:space="preserve"> </w:t>
      </w:r>
      <w:r w:rsidR="00614DE2">
        <w:rPr>
          <w:rFonts w:ascii="Times New Roman" w:hAnsi="Times New Roman" w:cs="Times New Roman"/>
          <w:sz w:val="24"/>
          <w:szCs w:val="24"/>
        </w:rPr>
        <w:t xml:space="preserve">Unlike some other types if arthritis, only the joints are affected here </w:t>
      </w:r>
      <w:r w:rsidR="00B564C8">
        <w:rPr>
          <w:rFonts w:ascii="Times New Roman" w:hAnsi="Times New Roman" w:cs="Times New Roman"/>
          <w:sz w:val="24"/>
          <w:szCs w:val="24"/>
        </w:rPr>
        <w:t>and not internal organs.</w:t>
      </w:r>
    </w:p>
    <w:p w14:paraId="59ACC1F5" w14:textId="77777777" w:rsidR="006D0318" w:rsidRDefault="00911EAD" w:rsidP="009343E4">
      <w:pPr>
        <w:jc w:val="both"/>
        <w:rPr>
          <w:rFonts w:ascii="Times New Roman" w:hAnsi="Times New Roman" w:cs="Times New Roman"/>
          <w:sz w:val="24"/>
          <w:szCs w:val="24"/>
        </w:rPr>
      </w:pPr>
      <w:r>
        <w:rPr>
          <w:rFonts w:ascii="Times New Roman" w:hAnsi="Times New Roman" w:cs="Times New Roman"/>
          <w:sz w:val="24"/>
          <w:szCs w:val="24"/>
        </w:rPr>
        <w:t>Osteoarthritis can also be referred to as</w:t>
      </w:r>
      <w:r w:rsidR="0038731D">
        <w:rPr>
          <w:rFonts w:ascii="Times New Roman" w:hAnsi="Times New Roman" w:cs="Times New Roman"/>
          <w:sz w:val="24"/>
          <w:szCs w:val="24"/>
        </w:rPr>
        <w:t>, d</w:t>
      </w:r>
      <w:r w:rsidRPr="00911EAD">
        <w:rPr>
          <w:rFonts w:ascii="Times New Roman" w:hAnsi="Times New Roman" w:cs="Times New Roman"/>
          <w:sz w:val="24"/>
          <w:szCs w:val="24"/>
        </w:rPr>
        <w:t>egenerative arthritis, degenerative joint disease</w:t>
      </w:r>
      <w:r w:rsidR="0038731D">
        <w:rPr>
          <w:rFonts w:ascii="Times New Roman" w:hAnsi="Times New Roman" w:cs="Times New Roman"/>
          <w:sz w:val="24"/>
          <w:szCs w:val="24"/>
        </w:rPr>
        <w:t xml:space="preserve"> or</w:t>
      </w:r>
      <w:r w:rsidRPr="00911EAD">
        <w:rPr>
          <w:rFonts w:ascii="Times New Roman" w:hAnsi="Times New Roman" w:cs="Times New Roman"/>
          <w:sz w:val="24"/>
          <w:szCs w:val="24"/>
        </w:rPr>
        <w:t xml:space="preserve"> osteoarthrosis</w:t>
      </w:r>
      <w:r w:rsidR="0038731D">
        <w:rPr>
          <w:rFonts w:ascii="Times New Roman" w:hAnsi="Times New Roman" w:cs="Times New Roman"/>
          <w:sz w:val="24"/>
          <w:szCs w:val="24"/>
        </w:rPr>
        <w:t>.</w:t>
      </w:r>
      <w:r w:rsidR="004F299C" w:rsidRPr="004F299C">
        <w:rPr>
          <w:rFonts w:ascii="Times New Roman" w:hAnsi="Times New Roman" w:cs="Times New Roman"/>
          <w:sz w:val="24"/>
          <w:szCs w:val="24"/>
        </w:rPr>
        <w:t xml:space="preserve"> The formation of hard knobs at the middle finger joints (known as Bouchard's nodes) and at the farthest joints of the fingers (known as Heberden's nodes) are a common feature of osteoarthritis in the hands.</w:t>
      </w:r>
    </w:p>
    <w:p w14:paraId="5399BFC0" w14:textId="176C1A48" w:rsidR="004E1D0F" w:rsidRDefault="00B25AE6" w:rsidP="009343E4">
      <w:pPr>
        <w:jc w:val="both"/>
        <w:rPr>
          <w:rFonts w:ascii="Times New Roman" w:hAnsi="Times New Roman" w:cs="Times New Roman"/>
          <w:sz w:val="24"/>
          <w:szCs w:val="24"/>
        </w:rPr>
      </w:pPr>
      <w:r w:rsidRPr="00B25AE6">
        <w:rPr>
          <w:rFonts w:ascii="Times New Roman" w:hAnsi="Times New Roman" w:cs="Times New Roman"/>
          <w:sz w:val="24"/>
          <w:szCs w:val="24"/>
        </w:rPr>
        <w:t>Osteoarthritis is the most common form of arthritis, affecting about 237 million people, or 3.3% of the world's population</w:t>
      </w:r>
      <w:r w:rsidR="00481FA3">
        <w:rPr>
          <w:rFonts w:ascii="Times New Roman" w:hAnsi="Times New Roman" w:cs="Times New Roman"/>
          <w:sz w:val="24"/>
          <w:szCs w:val="24"/>
        </w:rPr>
        <w:t xml:space="preserve"> (March </w:t>
      </w:r>
      <w:r w:rsidR="00481FA3">
        <w:rPr>
          <w:rFonts w:ascii="Times New Roman" w:hAnsi="Times New Roman" w:cs="Times New Roman"/>
          <w:i/>
          <w:sz w:val="24"/>
          <w:szCs w:val="24"/>
        </w:rPr>
        <w:t xml:space="preserve">et al., </w:t>
      </w:r>
      <w:r w:rsidR="00481FA3">
        <w:rPr>
          <w:rFonts w:ascii="Times New Roman" w:hAnsi="Times New Roman" w:cs="Times New Roman"/>
          <w:sz w:val="24"/>
          <w:szCs w:val="24"/>
        </w:rPr>
        <w:t xml:space="preserve">2014). </w:t>
      </w:r>
      <w:r w:rsidRPr="00B25AE6">
        <w:rPr>
          <w:rFonts w:ascii="Times New Roman" w:hAnsi="Times New Roman" w:cs="Times New Roman"/>
          <w:sz w:val="24"/>
          <w:szCs w:val="24"/>
        </w:rPr>
        <w:t>In the United States, 30 to 53 million people are affected, and in Australia, about 1.9 million people are affected</w:t>
      </w:r>
      <w:r w:rsidR="00481FA3">
        <w:rPr>
          <w:rFonts w:ascii="Times New Roman" w:hAnsi="Times New Roman" w:cs="Times New Roman"/>
          <w:sz w:val="24"/>
          <w:szCs w:val="24"/>
        </w:rPr>
        <w:t xml:space="preserve"> (Elsternwick, 2013)</w:t>
      </w:r>
      <w:r w:rsidRPr="00B25AE6">
        <w:rPr>
          <w:rFonts w:ascii="Times New Roman" w:hAnsi="Times New Roman" w:cs="Times New Roman"/>
          <w:sz w:val="24"/>
          <w:szCs w:val="24"/>
        </w:rPr>
        <w:t>. It becomes more common as people become older.</w:t>
      </w:r>
      <w:r w:rsidR="00481FA3">
        <w:rPr>
          <w:rFonts w:ascii="Times New Roman" w:hAnsi="Times New Roman" w:cs="Times New Roman"/>
          <w:sz w:val="24"/>
          <w:szCs w:val="24"/>
        </w:rPr>
        <w:t xml:space="preserve"> </w:t>
      </w:r>
      <w:r w:rsidRPr="00B25AE6">
        <w:rPr>
          <w:rFonts w:ascii="Times New Roman" w:hAnsi="Times New Roman" w:cs="Times New Roman"/>
          <w:sz w:val="24"/>
          <w:szCs w:val="24"/>
        </w:rPr>
        <w:t>Among those over 60 years old, about 10% of males and 18% of females are affected</w:t>
      </w:r>
      <w:r w:rsidR="00481FA3">
        <w:rPr>
          <w:rFonts w:ascii="Times New Roman" w:hAnsi="Times New Roman" w:cs="Times New Roman"/>
          <w:sz w:val="24"/>
          <w:szCs w:val="24"/>
        </w:rPr>
        <w:t xml:space="preserve"> (Glyn-Jones </w:t>
      </w:r>
      <w:r w:rsidR="00481FA3">
        <w:rPr>
          <w:rFonts w:ascii="Times New Roman" w:hAnsi="Times New Roman" w:cs="Times New Roman"/>
          <w:i/>
          <w:sz w:val="24"/>
          <w:szCs w:val="24"/>
        </w:rPr>
        <w:t>et al.,</w:t>
      </w:r>
      <w:r w:rsidR="00481FA3">
        <w:rPr>
          <w:rFonts w:ascii="Times New Roman" w:hAnsi="Times New Roman" w:cs="Times New Roman"/>
          <w:sz w:val="24"/>
          <w:szCs w:val="24"/>
        </w:rPr>
        <w:t>2015).</w:t>
      </w:r>
      <w:r w:rsidRPr="00B25AE6">
        <w:rPr>
          <w:rFonts w:ascii="Times New Roman" w:hAnsi="Times New Roman" w:cs="Times New Roman"/>
          <w:sz w:val="24"/>
          <w:szCs w:val="24"/>
        </w:rPr>
        <w:t xml:space="preserve"> Osteoarthritis is the cause of about 2% of years lived with disability.</w:t>
      </w:r>
    </w:p>
    <w:p w14:paraId="4C5E0A3B" w14:textId="2102E2D8" w:rsidR="00EF7298" w:rsidRDefault="006E3104" w:rsidP="009343E4">
      <w:pPr>
        <w:jc w:val="both"/>
        <w:rPr>
          <w:rFonts w:ascii="Times New Roman" w:hAnsi="Times New Roman" w:cs="Times New Roman"/>
          <w:sz w:val="24"/>
          <w:szCs w:val="24"/>
        </w:rPr>
      </w:pPr>
      <w:r>
        <w:rPr>
          <w:rFonts w:ascii="Times New Roman" w:hAnsi="Times New Roman" w:cs="Times New Roman"/>
          <w:sz w:val="24"/>
          <w:szCs w:val="24"/>
        </w:rPr>
        <w:t xml:space="preserve">The </w:t>
      </w:r>
      <w:r w:rsidR="00821A85">
        <w:rPr>
          <w:rFonts w:ascii="Times New Roman" w:hAnsi="Times New Roman" w:cs="Times New Roman"/>
          <w:sz w:val="24"/>
          <w:szCs w:val="24"/>
        </w:rPr>
        <w:t>primary cause</w:t>
      </w:r>
      <w:r>
        <w:rPr>
          <w:rFonts w:ascii="Times New Roman" w:hAnsi="Times New Roman" w:cs="Times New Roman"/>
          <w:sz w:val="24"/>
          <w:szCs w:val="24"/>
        </w:rPr>
        <w:t xml:space="preserve"> of osteoarthritis is believed to be da</w:t>
      </w:r>
      <w:r w:rsidR="0094742D" w:rsidRPr="0094742D">
        <w:rPr>
          <w:rFonts w:ascii="Times New Roman" w:hAnsi="Times New Roman" w:cs="Times New Roman"/>
          <w:sz w:val="24"/>
          <w:szCs w:val="24"/>
        </w:rPr>
        <w:t>mage from mechanical stress with insufficient self</w:t>
      </w:r>
      <w:r w:rsidR="00FF4193">
        <w:rPr>
          <w:rFonts w:ascii="Times New Roman" w:hAnsi="Times New Roman" w:cs="Times New Roman"/>
          <w:sz w:val="24"/>
          <w:szCs w:val="24"/>
        </w:rPr>
        <w:t>-</w:t>
      </w:r>
      <w:r w:rsidR="0094742D" w:rsidRPr="0094742D">
        <w:rPr>
          <w:rFonts w:ascii="Times New Roman" w:hAnsi="Times New Roman" w:cs="Times New Roman"/>
          <w:sz w:val="24"/>
          <w:szCs w:val="24"/>
        </w:rPr>
        <w:t>repair by joints</w:t>
      </w:r>
      <w:r w:rsidR="00FF4193">
        <w:rPr>
          <w:rFonts w:ascii="Times New Roman" w:hAnsi="Times New Roman" w:cs="Times New Roman"/>
          <w:sz w:val="24"/>
          <w:szCs w:val="24"/>
        </w:rPr>
        <w:t>.</w:t>
      </w:r>
      <w:r w:rsidR="0094742D" w:rsidRPr="0094742D">
        <w:rPr>
          <w:rFonts w:ascii="Times New Roman" w:hAnsi="Times New Roman" w:cs="Times New Roman"/>
          <w:sz w:val="24"/>
          <w:szCs w:val="24"/>
        </w:rPr>
        <w:t xml:space="preserve"> Sources of this stress may include misalignments of bones caused by congenital or pathogenic causes; mechanical injury; excess body weight; loss of strength in the muscles supporting a joint; and impairment of peripheral nerves, leading to sudden or uncoordinated movements</w:t>
      </w:r>
      <w:r w:rsidR="00481FA3">
        <w:rPr>
          <w:rFonts w:ascii="Times New Roman" w:hAnsi="Times New Roman" w:cs="Times New Roman"/>
          <w:sz w:val="24"/>
          <w:szCs w:val="24"/>
        </w:rPr>
        <w:t xml:space="preserve"> (Brandt </w:t>
      </w:r>
      <w:r w:rsidR="00481FA3">
        <w:rPr>
          <w:rFonts w:ascii="Times New Roman" w:hAnsi="Times New Roman" w:cs="Times New Roman"/>
          <w:i/>
          <w:sz w:val="24"/>
          <w:szCs w:val="24"/>
        </w:rPr>
        <w:t xml:space="preserve">et al., </w:t>
      </w:r>
      <w:r w:rsidR="00481FA3">
        <w:rPr>
          <w:rFonts w:ascii="Times New Roman" w:hAnsi="Times New Roman" w:cs="Times New Roman"/>
          <w:sz w:val="24"/>
          <w:szCs w:val="24"/>
        </w:rPr>
        <w:t>2009).</w:t>
      </w:r>
    </w:p>
    <w:p w14:paraId="4EBB5F56" w14:textId="0BACE51D" w:rsidR="00821A85" w:rsidRDefault="00AC3B66" w:rsidP="009343E4">
      <w:pPr>
        <w:jc w:val="both"/>
        <w:rPr>
          <w:rFonts w:ascii="Times New Roman" w:hAnsi="Times New Roman" w:cs="Times New Roman"/>
          <w:sz w:val="24"/>
          <w:szCs w:val="24"/>
        </w:rPr>
      </w:pPr>
      <w:r w:rsidRPr="00AC3B66">
        <w:rPr>
          <w:rFonts w:ascii="Times New Roman" w:hAnsi="Times New Roman" w:cs="Times New Roman"/>
          <w:sz w:val="24"/>
          <w:szCs w:val="24"/>
        </w:rPr>
        <w:t>The development of osteoarthritis is correlated with a history of previous joint injury and with obesity, especially with respect to knees</w:t>
      </w:r>
      <w:r w:rsidR="00481FA3">
        <w:rPr>
          <w:rFonts w:ascii="Times New Roman" w:hAnsi="Times New Roman" w:cs="Times New Roman"/>
          <w:sz w:val="24"/>
          <w:szCs w:val="24"/>
        </w:rPr>
        <w:t xml:space="preserve"> (Coggon </w:t>
      </w:r>
      <w:r w:rsidR="00481FA3">
        <w:rPr>
          <w:rFonts w:ascii="Times New Roman" w:hAnsi="Times New Roman" w:cs="Times New Roman"/>
          <w:i/>
          <w:sz w:val="24"/>
          <w:szCs w:val="24"/>
        </w:rPr>
        <w:t>et al.,</w:t>
      </w:r>
      <w:r w:rsidR="00481FA3">
        <w:rPr>
          <w:rFonts w:ascii="Times New Roman" w:hAnsi="Times New Roman" w:cs="Times New Roman"/>
          <w:sz w:val="24"/>
          <w:szCs w:val="24"/>
        </w:rPr>
        <w:t xml:space="preserve"> 2001)</w:t>
      </w:r>
      <w:r w:rsidRPr="00AC3B66">
        <w:rPr>
          <w:rFonts w:ascii="Times New Roman" w:hAnsi="Times New Roman" w:cs="Times New Roman"/>
          <w:sz w:val="24"/>
          <w:szCs w:val="24"/>
        </w:rPr>
        <w:t xml:space="preserve"> Changes in sex hormone levels may play a role in the development of osteoarthritis, as it is more prevalent among post-menopausal women than among men of the same age</w:t>
      </w:r>
      <w:r w:rsidR="00481FA3">
        <w:rPr>
          <w:rFonts w:ascii="Times New Roman" w:hAnsi="Times New Roman" w:cs="Times New Roman"/>
          <w:sz w:val="24"/>
          <w:szCs w:val="24"/>
        </w:rPr>
        <w:t xml:space="preserve"> (Tanamas </w:t>
      </w:r>
      <w:r w:rsidR="00481FA3">
        <w:rPr>
          <w:rFonts w:ascii="Times New Roman" w:hAnsi="Times New Roman" w:cs="Times New Roman"/>
          <w:i/>
          <w:sz w:val="24"/>
          <w:szCs w:val="24"/>
        </w:rPr>
        <w:t>et al.,</w:t>
      </w:r>
      <w:r w:rsidR="00481FA3">
        <w:rPr>
          <w:rFonts w:ascii="Times New Roman" w:hAnsi="Times New Roman" w:cs="Times New Roman"/>
          <w:sz w:val="24"/>
          <w:szCs w:val="24"/>
        </w:rPr>
        <w:t xml:space="preserve"> 2011).</w:t>
      </w:r>
    </w:p>
    <w:p w14:paraId="05454149" w14:textId="1F47001D" w:rsidR="002A1907" w:rsidRDefault="0075268B" w:rsidP="009343E4">
      <w:pPr>
        <w:jc w:val="both"/>
        <w:rPr>
          <w:rFonts w:ascii="Times New Roman" w:hAnsi="Times New Roman" w:cs="Times New Roman"/>
          <w:sz w:val="24"/>
          <w:szCs w:val="24"/>
        </w:rPr>
      </w:pPr>
      <w:r w:rsidRPr="0075268B">
        <w:rPr>
          <w:rFonts w:ascii="Times New Roman" w:hAnsi="Times New Roman" w:cs="Times New Roman"/>
          <w:sz w:val="24"/>
          <w:szCs w:val="24"/>
        </w:rPr>
        <w:t xml:space="preserve">Increased risk of developing knee and hip osteoarthritis </w:t>
      </w:r>
      <w:r w:rsidR="000D6C6B">
        <w:rPr>
          <w:rFonts w:ascii="Times New Roman" w:hAnsi="Times New Roman" w:cs="Times New Roman"/>
          <w:sz w:val="24"/>
          <w:szCs w:val="24"/>
        </w:rPr>
        <w:t>is also f</w:t>
      </w:r>
      <w:r w:rsidRPr="0075268B">
        <w:rPr>
          <w:rFonts w:ascii="Times New Roman" w:hAnsi="Times New Roman" w:cs="Times New Roman"/>
          <w:sz w:val="24"/>
          <w:szCs w:val="24"/>
        </w:rPr>
        <w:t>ound among those who work with manual handling (e.g. lifting), have physically demanding work, walk at work, and have climbing tasks at work (e.g. climb stairs or ladders).</w:t>
      </w:r>
    </w:p>
    <w:p w14:paraId="4CE6353B" w14:textId="77777777" w:rsidR="000D6C6B" w:rsidRDefault="000D6C6B" w:rsidP="009343E4">
      <w:pPr>
        <w:jc w:val="both"/>
        <w:rPr>
          <w:rFonts w:ascii="Times New Roman" w:hAnsi="Times New Roman" w:cs="Times New Roman"/>
          <w:sz w:val="24"/>
          <w:szCs w:val="24"/>
        </w:rPr>
      </w:pPr>
      <w:r>
        <w:rPr>
          <w:rFonts w:ascii="Times New Roman" w:hAnsi="Times New Roman" w:cs="Times New Roman"/>
          <w:sz w:val="24"/>
          <w:szCs w:val="24"/>
        </w:rPr>
        <w:t>Osteoarthritis can also be cause</w:t>
      </w:r>
      <w:r w:rsidR="00E43B58">
        <w:rPr>
          <w:rFonts w:ascii="Times New Roman" w:hAnsi="Times New Roman" w:cs="Times New Roman"/>
          <w:sz w:val="24"/>
          <w:szCs w:val="24"/>
        </w:rPr>
        <w:t xml:space="preserve">d </w:t>
      </w:r>
      <w:r>
        <w:rPr>
          <w:rFonts w:ascii="Times New Roman" w:hAnsi="Times New Roman" w:cs="Times New Roman"/>
          <w:sz w:val="24"/>
          <w:szCs w:val="24"/>
        </w:rPr>
        <w:t>by other factors like; alkapt</w:t>
      </w:r>
      <w:r w:rsidR="002274E3">
        <w:rPr>
          <w:rFonts w:ascii="Times New Roman" w:hAnsi="Times New Roman" w:cs="Times New Roman"/>
          <w:sz w:val="24"/>
          <w:szCs w:val="24"/>
        </w:rPr>
        <w:t>o</w:t>
      </w:r>
      <w:r>
        <w:rPr>
          <w:rFonts w:ascii="Times New Roman" w:hAnsi="Times New Roman" w:cs="Times New Roman"/>
          <w:sz w:val="24"/>
          <w:szCs w:val="24"/>
        </w:rPr>
        <w:t>n</w:t>
      </w:r>
      <w:r w:rsidR="002274E3">
        <w:rPr>
          <w:rFonts w:ascii="Times New Roman" w:hAnsi="Times New Roman" w:cs="Times New Roman"/>
          <w:sz w:val="24"/>
          <w:szCs w:val="24"/>
        </w:rPr>
        <w:t>u</w:t>
      </w:r>
      <w:r>
        <w:rPr>
          <w:rFonts w:ascii="Times New Roman" w:hAnsi="Times New Roman" w:cs="Times New Roman"/>
          <w:sz w:val="24"/>
          <w:szCs w:val="24"/>
        </w:rPr>
        <w:t>ria</w:t>
      </w:r>
      <w:r w:rsidR="002274E3">
        <w:rPr>
          <w:rFonts w:ascii="Times New Roman" w:hAnsi="Times New Roman" w:cs="Times New Roman"/>
          <w:sz w:val="24"/>
          <w:szCs w:val="24"/>
        </w:rPr>
        <w:t xml:space="preserve">, </w:t>
      </w:r>
      <w:r w:rsidR="00902DFA" w:rsidRPr="00902DFA">
        <w:rPr>
          <w:rFonts w:ascii="Times New Roman" w:hAnsi="Times New Roman" w:cs="Times New Roman"/>
          <w:sz w:val="24"/>
          <w:szCs w:val="24"/>
        </w:rPr>
        <w:t>Ehlers-Danlos syndrome</w:t>
      </w:r>
      <w:r w:rsidR="00902DFA">
        <w:rPr>
          <w:rFonts w:ascii="Times New Roman" w:hAnsi="Times New Roman" w:cs="Times New Roman"/>
          <w:sz w:val="24"/>
          <w:szCs w:val="24"/>
        </w:rPr>
        <w:t>, h</w:t>
      </w:r>
      <w:r w:rsidR="00902DFA" w:rsidRPr="00902DFA">
        <w:rPr>
          <w:rFonts w:ascii="Times New Roman" w:hAnsi="Times New Roman" w:cs="Times New Roman"/>
          <w:sz w:val="24"/>
          <w:szCs w:val="24"/>
        </w:rPr>
        <w:t>emochromatosis</w:t>
      </w:r>
      <w:r w:rsidR="00022800">
        <w:rPr>
          <w:rFonts w:ascii="Times New Roman" w:hAnsi="Times New Roman" w:cs="Times New Roman"/>
          <w:sz w:val="24"/>
          <w:szCs w:val="24"/>
        </w:rPr>
        <w:t xml:space="preserve">, Marfan syndrome </w:t>
      </w:r>
      <w:r w:rsidR="00902DFA" w:rsidRPr="00902DFA">
        <w:rPr>
          <w:rFonts w:ascii="Times New Roman" w:hAnsi="Times New Roman" w:cs="Times New Roman"/>
          <w:sz w:val="24"/>
          <w:szCs w:val="24"/>
        </w:rPr>
        <w:t>and Wilson's disease</w:t>
      </w:r>
      <w:r w:rsidR="00E43B58">
        <w:rPr>
          <w:rFonts w:ascii="Times New Roman" w:hAnsi="Times New Roman" w:cs="Times New Roman"/>
          <w:sz w:val="24"/>
          <w:szCs w:val="24"/>
        </w:rPr>
        <w:t>.</w:t>
      </w:r>
    </w:p>
    <w:p w14:paraId="0CABE742" w14:textId="028CFCDA" w:rsidR="00EF7298" w:rsidRDefault="000B6D00" w:rsidP="009343E4">
      <w:pPr>
        <w:jc w:val="both"/>
        <w:rPr>
          <w:rFonts w:ascii="Times New Roman" w:hAnsi="Times New Roman" w:cs="Times New Roman"/>
          <w:sz w:val="24"/>
          <w:szCs w:val="24"/>
        </w:rPr>
      </w:pPr>
      <w:r w:rsidRPr="000B6D00">
        <w:rPr>
          <w:rFonts w:ascii="Times New Roman" w:hAnsi="Times New Roman" w:cs="Times New Roman"/>
          <w:sz w:val="24"/>
          <w:szCs w:val="24"/>
        </w:rPr>
        <w:t xml:space="preserve">The main symptom is pain, causing loss of ability and often stiffness. The pain is typically made worse by prolonged activity and relieved by rest. Stiffness is most common in the morning, and typically lasts less than thirty minutes after beginning daily activities but may return after periods of inactivity. Osteoarthritis can cause a crackling noise </w:t>
      </w:r>
      <w:r w:rsidR="00A553F6">
        <w:rPr>
          <w:rFonts w:ascii="Times New Roman" w:hAnsi="Times New Roman" w:cs="Times New Roman"/>
          <w:sz w:val="24"/>
          <w:szCs w:val="24"/>
        </w:rPr>
        <w:t xml:space="preserve">known as </w:t>
      </w:r>
      <w:r w:rsidRPr="000B6D00">
        <w:rPr>
          <w:rFonts w:ascii="Times New Roman" w:hAnsi="Times New Roman" w:cs="Times New Roman"/>
          <w:sz w:val="24"/>
          <w:szCs w:val="24"/>
        </w:rPr>
        <w:t xml:space="preserve">"crepitus" </w:t>
      </w:r>
      <w:r w:rsidRPr="000B6D00">
        <w:rPr>
          <w:rFonts w:ascii="Times New Roman" w:hAnsi="Times New Roman" w:cs="Times New Roman"/>
          <w:sz w:val="24"/>
          <w:szCs w:val="24"/>
        </w:rPr>
        <w:lastRenderedPageBreak/>
        <w:t>when the affected joint is moved, especially shoulder and knee joint. A person may also complain of joint locking and joint instability. These symptoms would affect their daily activities due to pain and stiffness</w:t>
      </w:r>
      <w:r w:rsidR="00481FA3">
        <w:rPr>
          <w:rFonts w:ascii="Times New Roman" w:hAnsi="Times New Roman" w:cs="Times New Roman"/>
          <w:sz w:val="24"/>
          <w:szCs w:val="24"/>
        </w:rPr>
        <w:t xml:space="preserve"> (Sinusas, 2012). </w:t>
      </w:r>
      <w:r w:rsidRPr="000B6D00">
        <w:rPr>
          <w:rFonts w:ascii="Times New Roman" w:hAnsi="Times New Roman" w:cs="Times New Roman"/>
          <w:sz w:val="24"/>
          <w:szCs w:val="24"/>
        </w:rPr>
        <w:t>Some people report increased pain associated with cold temperature, high humidity, or a drop in barometric pressure</w:t>
      </w:r>
      <w:r w:rsidR="005B7977">
        <w:rPr>
          <w:rFonts w:ascii="Times New Roman" w:hAnsi="Times New Roman" w:cs="Times New Roman"/>
          <w:sz w:val="24"/>
          <w:szCs w:val="24"/>
        </w:rPr>
        <w:t xml:space="preserve"> (Figueiredo </w:t>
      </w:r>
      <w:r w:rsidR="005B7977">
        <w:rPr>
          <w:rFonts w:ascii="Times New Roman" w:hAnsi="Times New Roman" w:cs="Times New Roman"/>
          <w:i/>
          <w:sz w:val="24"/>
          <w:szCs w:val="24"/>
        </w:rPr>
        <w:t>et al.,</w:t>
      </w:r>
      <w:r w:rsidR="005B7977">
        <w:rPr>
          <w:rFonts w:ascii="Times New Roman" w:hAnsi="Times New Roman" w:cs="Times New Roman"/>
          <w:sz w:val="24"/>
          <w:szCs w:val="24"/>
        </w:rPr>
        <w:t xml:space="preserve"> 2011).</w:t>
      </w:r>
      <w:r w:rsidR="00D45DF1">
        <w:rPr>
          <w:rFonts w:ascii="Times New Roman" w:hAnsi="Times New Roman" w:cs="Times New Roman"/>
          <w:sz w:val="24"/>
          <w:szCs w:val="24"/>
        </w:rPr>
        <w:t xml:space="preserve"> </w:t>
      </w:r>
      <w:r w:rsidR="008B5133" w:rsidRPr="008B5133">
        <w:rPr>
          <w:rFonts w:ascii="Times New Roman" w:hAnsi="Times New Roman" w:cs="Times New Roman"/>
          <w:sz w:val="24"/>
          <w:szCs w:val="24"/>
        </w:rPr>
        <w:t>Osteoarthritis of the toes may be a factor causing formation of bunions, rendering them red or swollen.</w:t>
      </w:r>
    </w:p>
    <w:p w14:paraId="5E3EA0A3" w14:textId="77777777" w:rsidR="004122C6" w:rsidRDefault="004122C6" w:rsidP="009343E4">
      <w:pPr>
        <w:jc w:val="both"/>
        <w:rPr>
          <w:rFonts w:ascii="Times New Roman" w:hAnsi="Times New Roman" w:cs="Times New Roman"/>
          <w:b/>
          <w:bCs/>
          <w:sz w:val="24"/>
          <w:szCs w:val="24"/>
        </w:rPr>
      </w:pPr>
    </w:p>
    <w:p w14:paraId="39D388BF" w14:textId="701E876F" w:rsidR="006347E4" w:rsidRDefault="006347E4" w:rsidP="009343E4">
      <w:pPr>
        <w:jc w:val="both"/>
        <w:rPr>
          <w:rFonts w:ascii="Times New Roman" w:hAnsi="Times New Roman" w:cs="Times New Roman"/>
          <w:b/>
          <w:bCs/>
          <w:sz w:val="24"/>
          <w:szCs w:val="24"/>
        </w:rPr>
      </w:pPr>
      <w:r>
        <w:rPr>
          <w:rFonts w:ascii="Times New Roman" w:hAnsi="Times New Roman" w:cs="Times New Roman"/>
          <w:b/>
          <w:bCs/>
          <w:sz w:val="24"/>
          <w:szCs w:val="24"/>
        </w:rPr>
        <w:t xml:space="preserve">PATHOGENESIS OF OSTEOARTHRITIS </w:t>
      </w:r>
    </w:p>
    <w:p w14:paraId="0331E2F4" w14:textId="0A248387" w:rsidR="00533126" w:rsidRPr="00533126" w:rsidRDefault="00533126" w:rsidP="00533126">
      <w:pPr>
        <w:jc w:val="both"/>
        <w:rPr>
          <w:rFonts w:ascii="Times New Roman" w:hAnsi="Times New Roman" w:cs="Times New Roman"/>
          <w:sz w:val="24"/>
          <w:szCs w:val="24"/>
        </w:rPr>
      </w:pPr>
      <w:r w:rsidRPr="00533126">
        <w:rPr>
          <w:rFonts w:ascii="Times New Roman" w:hAnsi="Times New Roman" w:cs="Times New Roman"/>
          <w:sz w:val="24"/>
          <w:szCs w:val="24"/>
        </w:rPr>
        <w:t>Understanding of changes early in the development of osteoarthritis is important, since these changes could still be reversible, and therefore, preventive treatment could be initiated to slow or reverse further progression of the disease</w:t>
      </w:r>
      <w:r w:rsidR="004122C6">
        <w:rPr>
          <w:rFonts w:ascii="Times New Roman" w:hAnsi="Times New Roman" w:cs="Times New Roman"/>
          <w:sz w:val="24"/>
          <w:szCs w:val="24"/>
        </w:rPr>
        <w:t xml:space="preserve"> (Dieppe, 2011)</w:t>
      </w:r>
      <w:r w:rsidRPr="00533126">
        <w:rPr>
          <w:rFonts w:ascii="Times New Roman" w:hAnsi="Times New Roman" w:cs="Times New Roman"/>
          <w:sz w:val="24"/>
          <w:szCs w:val="24"/>
        </w:rPr>
        <w:t>.</w:t>
      </w:r>
    </w:p>
    <w:p w14:paraId="2BDC5CC5" w14:textId="37C32A45" w:rsidR="006347E4" w:rsidRDefault="00533126" w:rsidP="009343E4">
      <w:pPr>
        <w:jc w:val="both"/>
        <w:rPr>
          <w:rFonts w:ascii="Times New Roman" w:hAnsi="Times New Roman" w:cs="Times New Roman"/>
          <w:sz w:val="24"/>
          <w:szCs w:val="24"/>
        </w:rPr>
      </w:pPr>
      <w:r w:rsidRPr="00533126">
        <w:rPr>
          <w:rFonts w:ascii="Times New Roman" w:hAnsi="Times New Roman" w:cs="Times New Roman"/>
          <w:sz w:val="24"/>
          <w:szCs w:val="24"/>
        </w:rPr>
        <w:t xml:space="preserve">Initially, osteoarthritis has been considered to be a disease of articular cartilage, but recent research has indicated that the condition involves the entire joint </w:t>
      </w:r>
      <w:r w:rsidR="004122C6">
        <w:rPr>
          <w:rFonts w:ascii="Times New Roman" w:hAnsi="Times New Roman" w:cs="Times New Roman"/>
          <w:sz w:val="24"/>
          <w:szCs w:val="24"/>
        </w:rPr>
        <w:t>(Abramson &amp; Attur, 2009)</w:t>
      </w:r>
      <w:r w:rsidRPr="00533126">
        <w:rPr>
          <w:rFonts w:ascii="Times New Roman" w:hAnsi="Times New Roman" w:cs="Times New Roman"/>
          <w:sz w:val="24"/>
          <w:szCs w:val="24"/>
        </w:rPr>
        <w:t xml:space="preserve">. The loss of articular cartilage has been thought to be the primary change, but a combination of cellular changes and biomechanical stresses causes several secondary changes, including subchondral bone </w:t>
      </w:r>
      <w:r w:rsidR="00AF1B37" w:rsidRPr="00533126">
        <w:rPr>
          <w:rFonts w:ascii="Times New Roman" w:hAnsi="Times New Roman" w:cs="Times New Roman"/>
          <w:sz w:val="24"/>
          <w:szCs w:val="24"/>
        </w:rPr>
        <w:t>remodelling</w:t>
      </w:r>
      <w:r w:rsidRPr="00533126">
        <w:rPr>
          <w:rFonts w:ascii="Times New Roman" w:hAnsi="Times New Roman" w:cs="Times New Roman"/>
          <w:sz w:val="24"/>
          <w:szCs w:val="24"/>
        </w:rPr>
        <w:t>, the formation of osteophytes, the development of bone marrow lesions, change in the synovium, joint capsule, ligaments and periarticular muscles, and meniscal tears and extrusion</w:t>
      </w:r>
      <w:r w:rsidR="006A752E">
        <w:rPr>
          <w:rFonts w:ascii="Times New Roman" w:hAnsi="Times New Roman" w:cs="Times New Roman"/>
          <w:sz w:val="24"/>
          <w:szCs w:val="24"/>
        </w:rPr>
        <w:t xml:space="preserve"> (Dequeker, 2008)</w:t>
      </w:r>
      <w:r w:rsidRPr="00533126">
        <w:rPr>
          <w:rFonts w:ascii="Times New Roman" w:hAnsi="Times New Roman" w:cs="Times New Roman"/>
          <w:sz w:val="24"/>
          <w:szCs w:val="24"/>
        </w:rPr>
        <w:t>.</w:t>
      </w:r>
    </w:p>
    <w:p w14:paraId="04C53D67" w14:textId="05AB44F7" w:rsidR="00646B2E" w:rsidRPr="004122C6" w:rsidRDefault="00646B2E" w:rsidP="00646B2E">
      <w:pPr>
        <w:jc w:val="both"/>
        <w:rPr>
          <w:rFonts w:ascii="Times New Roman" w:hAnsi="Times New Roman" w:cs="Times New Roman"/>
          <w:b/>
          <w:sz w:val="24"/>
          <w:szCs w:val="24"/>
        </w:rPr>
      </w:pPr>
      <w:r w:rsidRPr="004122C6">
        <w:rPr>
          <w:rFonts w:ascii="Times New Roman" w:hAnsi="Times New Roman" w:cs="Times New Roman"/>
          <w:b/>
          <w:sz w:val="24"/>
          <w:szCs w:val="24"/>
        </w:rPr>
        <w:t xml:space="preserve">Articular </w:t>
      </w:r>
      <w:r w:rsidR="004122C6">
        <w:rPr>
          <w:rFonts w:ascii="Times New Roman" w:hAnsi="Times New Roman" w:cs="Times New Roman"/>
          <w:b/>
          <w:sz w:val="24"/>
          <w:szCs w:val="24"/>
        </w:rPr>
        <w:t>C</w:t>
      </w:r>
      <w:r w:rsidRPr="004122C6">
        <w:rPr>
          <w:rFonts w:ascii="Times New Roman" w:hAnsi="Times New Roman" w:cs="Times New Roman"/>
          <w:b/>
          <w:sz w:val="24"/>
          <w:szCs w:val="24"/>
        </w:rPr>
        <w:t>artilage</w:t>
      </w:r>
    </w:p>
    <w:p w14:paraId="1DD156D6" w14:textId="556158AE" w:rsidR="00646B2E" w:rsidRPr="00646B2E" w:rsidRDefault="00646B2E" w:rsidP="00646B2E">
      <w:pPr>
        <w:jc w:val="both"/>
        <w:rPr>
          <w:rFonts w:ascii="Times New Roman" w:hAnsi="Times New Roman" w:cs="Times New Roman"/>
          <w:sz w:val="24"/>
          <w:szCs w:val="24"/>
        </w:rPr>
      </w:pPr>
      <w:r w:rsidRPr="00646B2E">
        <w:rPr>
          <w:rFonts w:ascii="Times New Roman" w:hAnsi="Times New Roman" w:cs="Times New Roman"/>
          <w:sz w:val="24"/>
          <w:szCs w:val="24"/>
        </w:rPr>
        <w:t xml:space="preserve">Normal adult articular cartilage is made up of extracellular matrix (water, collagen, proteoglycans and a very small component of calcium salt) and chondrocytes </w:t>
      </w:r>
      <w:r w:rsidR="006A752E">
        <w:rPr>
          <w:rFonts w:ascii="Times New Roman" w:hAnsi="Times New Roman" w:cs="Times New Roman"/>
          <w:sz w:val="24"/>
          <w:szCs w:val="24"/>
        </w:rPr>
        <w:t>(Goldring &amp; Marcu, 2009)</w:t>
      </w:r>
      <w:r w:rsidRPr="00646B2E">
        <w:rPr>
          <w:rFonts w:ascii="Times New Roman" w:hAnsi="Times New Roman" w:cs="Times New Roman"/>
          <w:sz w:val="24"/>
          <w:szCs w:val="24"/>
        </w:rPr>
        <w:t xml:space="preserve">. The turnover rate of collagen is relatively slow, whereas proteoglycan turnover is rapid. The normal turnover of this matrix components is mediated by the chondrocytes, which synthetize these components and the proteolytic enzymes responsible for their breakdown. Chondrocytes are, in turn, influenced by a number of factors, including polypeptide growth factors and cytokines, structural and physical stimuli and even the components of the matrix itself </w:t>
      </w:r>
      <w:r w:rsidR="006A752E">
        <w:rPr>
          <w:rFonts w:ascii="Times New Roman" w:hAnsi="Times New Roman" w:cs="Times New Roman"/>
          <w:sz w:val="24"/>
          <w:szCs w:val="24"/>
        </w:rPr>
        <w:t>(Wise, 2010)</w:t>
      </w:r>
      <w:r w:rsidRPr="00646B2E">
        <w:rPr>
          <w:rFonts w:ascii="Times New Roman" w:hAnsi="Times New Roman" w:cs="Times New Roman"/>
          <w:sz w:val="24"/>
          <w:szCs w:val="24"/>
        </w:rPr>
        <w:t>.</w:t>
      </w:r>
    </w:p>
    <w:p w14:paraId="509BA26F" w14:textId="77777777" w:rsidR="00D45DF1" w:rsidRDefault="00646B2E" w:rsidP="00646B2E">
      <w:pPr>
        <w:jc w:val="both"/>
        <w:rPr>
          <w:rFonts w:ascii="Times New Roman" w:hAnsi="Times New Roman" w:cs="Times New Roman"/>
          <w:sz w:val="24"/>
          <w:szCs w:val="24"/>
        </w:rPr>
      </w:pPr>
      <w:r w:rsidRPr="00646B2E">
        <w:rPr>
          <w:rFonts w:ascii="Times New Roman" w:hAnsi="Times New Roman" w:cs="Times New Roman"/>
          <w:sz w:val="24"/>
          <w:szCs w:val="24"/>
        </w:rPr>
        <w:t xml:space="preserve">Osteoarthritis result from failure of chondrocytes to maintain homeostasis between synthesis and degradation of these extracellular matrix components. It is not known what initiates the imbalance between the degradation and the repair of cartilage. Trauma causing a </w:t>
      </w:r>
      <w:r w:rsidR="00D665B1" w:rsidRPr="00646B2E">
        <w:rPr>
          <w:rFonts w:ascii="Times New Roman" w:hAnsi="Times New Roman" w:cs="Times New Roman"/>
          <w:sz w:val="24"/>
          <w:szCs w:val="24"/>
        </w:rPr>
        <w:t>micro fracture</w:t>
      </w:r>
      <w:r w:rsidRPr="00646B2E">
        <w:rPr>
          <w:rFonts w:ascii="Times New Roman" w:hAnsi="Times New Roman" w:cs="Times New Roman"/>
          <w:sz w:val="24"/>
          <w:szCs w:val="24"/>
        </w:rPr>
        <w:t xml:space="preserve"> or inflammation causing a slight increase in enzymatic activity may allow the formation of</w:t>
      </w:r>
      <w:r w:rsidR="00A553F6">
        <w:rPr>
          <w:rFonts w:ascii="Times New Roman" w:hAnsi="Times New Roman" w:cs="Times New Roman"/>
          <w:sz w:val="24"/>
          <w:szCs w:val="24"/>
        </w:rPr>
        <w:t xml:space="preserve"> “</w:t>
      </w:r>
      <w:r w:rsidRPr="00646B2E">
        <w:rPr>
          <w:rFonts w:ascii="Times New Roman" w:hAnsi="Times New Roman" w:cs="Times New Roman"/>
          <w:sz w:val="24"/>
          <w:szCs w:val="24"/>
        </w:rPr>
        <w:t xml:space="preserve">wear” particles, which could be then engulfed by resident macrophages </w:t>
      </w:r>
      <w:r w:rsidR="006A752E">
        <w:rPr>
          <w:rFonts w:ascii="Times New Roman" w:hAnsi="Times New Roman" w:cs="Times New Roman"/>
          <w:sz w:val="24"/>
          <w:szCs w:val="24"/>
        </w:rPr>
        <w:t xml:space="preserve">(Wang </w:t>
      </w:r>
      <w:r w:rsidR="006A752E">
        <w:rPr>
          <w:rFonts w:ascii="Times New Roman" w:hAnsi="Times New Roman" w:cs="Times New Roman"/>
          <w:i/>
          <w:sz w:val="24"/>
          <w:szCs w:val="24"/>
        </w:rPr>
        <w:t>et al.,</w:t>
      </w:r>
      <w:r w:rsidR="006A752E">
        <w:rPr>
          <w:rFonts w:ascii="Times New Roman" w:hAnsi="Times New Roman" w:cs="Times New Roman"/>
          <w:sz w:val="24"/>
          <w:szCs w:val="24"/>
        </w:rPr>
        <w:t>2013)</w:t>
      </w:r>
      <w:r w:rsidRPr="00646B2E">
        <w:rPr>
          <w:rFonts w:ascii="Times New Roman" w:hAnsi="Times New Roman" w:cs="Times New Roman"/>
          <w:sz w:val="24"/>
          <w:szCs w:val="24"/>
        </w:rPr>
        <w:t>. At some point in time, the production of these</w:t>
      </w:r>
      <w:r w:rsidR="00A553F6">
        <w:rPr>
          <w:rFonts w:ascii="Times New Roman" w:hAnsi="Times New Roman" w:cs="Times New Roman"/>
          <w:sz w:val="24"/>
          <w:szCs w:val="24"/>
        </w:rPr>
        <w:t xml:space="preserve"> “</w:t>
      </w:r>
      <w:r w:rsidRPr="00646B2E">
        <w:rPr>
          <w:rFonts w:ascii="Times New Roman" w:hAnsi="Times New Roman" w:cs="Times New Roman"/>
          <w:sz w:val="24"/>
          <w:szCs w:val="24"/>
        </w:rPr>
        <w:t>wear</w:t>
      </w:r>
      <w:r w:rsidR="00A553F6">
        <w:rPr>
          <w:rFonts w:ascii="Times New Roman" w:hAnsi="Times New Roman" w:cs="Times New Roman"/>
          <w:sz w:val="24"/>
          <w:szCs w:val="24"/>
        </w:rPr>
        <w:t>”</w:t>
      </w:r>
      <w:r w:rsidRPr="00646B2E">
        <w:rPr>
          <w:rFonts w:ascii="Times New Roman" w:hAnsi="Times New Roman" w:cs="Times New Roman"/>
          <w:sz w:val="24"/>
          <w:szCs w:val="24"/>
        </w:rPr>
        <w:t xml:space="preserve"> particles overwhelms the ability of the system to eliminate them and they become mediators of inflammation, stimulating the chondrocyte to release degradative enzymes. </w:t>
      </w:r>
    </w:p>
    <w:p w14:paraId="02FD0EFC" w14:textId="75CCE5DF" w:rsidR="00646B2E" w:rsidRPr="00646B2E" w:rsidRDefault="00646B2E" w:rsidP="00646B2E">
      <w:pPr>
        <w:jc w:val="both"/>
        <w:rPr>
          <w:rFonts w:ascii="Times New Roman" w:hAnsi="Times New Roman" w:cs="Times New Roman"/>
          <w:sz w:val="24"/>
          <w:szCs w:val="24"/>
        </w:rPr>
      </w:pPr>
      <w:r w:rsidRPr="00646B2E">
        <w:rPr>
          <w:rFonts w:ascii="Times New Roman" w:hAnsi="Times New Roman" w:cs="Times New Roman"/>
          <w:sz w:val="24"/>
          <w:szCs w:val="24"/>
        </w:rPr>
        <w:t xml:space="preserve">Molecules from breakdown of collagen and proteoglycan, also taken up by synovial macrophages, cause release of proinflammatory cytokines, like TNFα, IL-1 and IL-6. These cytokines can bind to chondrocyte receptors leading to further release of </w:t>
      </w:r>
      <w:r w:rsidR="00D665B1" w:rsidRPr="00646B2E">
        <w:rPr>
          <w:rFonts w:ascii="Times New Roman" w:hAnsi="Times New Roman" w:cs="Times New Roman"/>
          <w:sz w:val="24"/>
          <w:szCs w:val="24"/>
        </w:rPr>
        <w:t>metalloproteinase</w:t>
      </w:r>
      <w:r w:rsidRPr="00646B2E">
        <w:rPr>
          <w:rFonts w:ascii="Times New Roman" w:hAnsi="Times New Roman" w:cs="Times New Roman"/>
          <w:sz w:val="24"/>
          <w:szCs w:val="24"/>
        </w:rPr>
        <w:t xml:space="preserve"> and inhibition of type II collagen production, thus increasing cartilage degradation</w:t>
      </w:r>
      <w:r w:rsidR="006A752E">
        <w:rPr>
          <w:rFonts w:ascii="Times New Roman" w:hAnsi="Times New Roman" w:cs="Times New Roman"/>
          <w:sz w:val="24"/>
          <w:szCs w:val="24"/>
        </w:rPr>
        <w:t xml:space="preserve"> (Stannus </w:t>
      </w:r>
      <w:r w:rsidR="006A752E">
        <w:rPr>
          <w:rFonts w:ascii="Times New Roman" w:hAnsi="Times New Roman" w:cs="Times New Roman"/>
          <w:i/>
          <w:sz w:val="24"/>
          <w:szCs w:val="24"/>
        </w:rPr>
        <w:t>et al.,</w:t>
      </w:r>
      <w:r w:rsidR="006A752E">
        <w:rPr>
          <w:rFonts w:ascii="Times New Roman" w:hAnsi="Times New Roman" w:cs="Times New Roman"/>
          <w:sz w:val="24"/>
          <w:szCs w:val="24"/>
        </w:rPr>
        <w:t xml:space="preserve"> 2010)</w:t>
      </w:r>
      <w:r w:rsidRPr="00646B2E">
        <w:rPr>
          <w:rFonts w:ascii="Times New Roman" w:hAnsi="Times New Roman" w:cs="Times New Roman"/>
          <w:sz w:val="24"/>
          <w:szCs w:val="24"/>
        </w:rPr>
        <w:t xml:space="preserve">. This disruption of homeostasis results in increased water content and decreased proteoglycan content of the extracellular matrix, weakening of the collagen network due to </w:t>
      </w:r>
      <w:r w:rsidRPr="00646B2E">
        <w:rPr>
          <w:rFonts w:ascii="Times New Roman" w:hAnsi="Times New Roman" w:cs="Times New Roman"/>
          <w:sz w:val="24"/>
          <w:szCs w:val="24"/>
        </w:rPr>
        <w:lastRenderedPageBreak/>
        <w:t>decreased synthesis of type II collagen and increased breakdown of pre-existing collagen</w:t>
      </w:r>
      <w:r w:rsidR="006A752E">
        <w:rPr>
          <w:rFonts w:ascii="Times New Roman" w:hAnsi="Times New Roman" w:cs="Times New Roman"/>
          <w:sz w:val="24"/>
          <w:szCs w:val="24"/>
        </w:rPr>
        <w:t xml:space="preserve"> (Buckwalter </w:t>
      </w:r>
      <w:r w:rsidR="006A752E">
        <w:rPr>
          <w:rFonts w:ascii="Times New Roman" w:hAnsi="Times New Roman" w:cs="Times New Roman"/>
          <w:i/>
          <w:sz w:val="24"/>
          <w:szCs w:val="24"/>
        </w:rPr>
        <w:t>et al.,</w:t>
      </w:r>
      <w:r w:rsidR="006A752E">
        <w:rPr>
          <w:rFonts w:ascii="Times New Roman" w:hAnsi="Times New Roman" w:cs="Times New Roman"/>
          <w:sz w:val="24"/>
          <w:szCs w:val="24"/>
        </w:rPr>
        <w:t xml:space="preserve"> 2005)</w:t>
      </w:r>
      <w:r w:rsidRPr="00646B2E">
        <w:rPr>
          <w:rFonts w:ascii="Times New Roman" w:hAnsi="Times New Roman" w:cs="Times New Roman"/>
          <w:sz w:val="24"/>
          <w:szCs w:val="24"/>
        </w:rPr>
        <w:t>. Furthermore, there is increased apoptosis of chondrocytes.</w:t>
      </w:r>
    </w:p>
    <w:p w14:paraId="5C975288" w14:textId="45EADF2E" w:rsidR="00E05961" w:rsidRDefault="00646B2E" w:rsidP="00BC3FD2">
      <w:pPr>
        <w:jc w:val="both"/>
        <w:rPr>
          <w:rFonts w:ascii="Times New Roman" w:hAnsi="Times New Roman" w:cs="Times New Roman"/>
          <w:sz w:val="24"/>
          <w:szCs w:val="24"/>
        </w:rPr>
      </w:pPr>
      <w:r w:rsidRPr="00646B2E">
        <w:rPr>
          <w:rFonts w:ascii="Times New Roman" w:hAnsi="Times New Roman" w:cs="Times New Roman"/>
          <w:sz w:val="24"/>
          <w:szCs w:val="24"/>
        </w:rPr>
        <w:t>Osteoarthritic cartilage is characterized by an increase in anabolic and catabolic activity. At first, compensatory mechanisms such as increased synthesis of matrix molecules (collagen, proteoglycans and hyaluronate)</w:t>
      </w:r>
      <w:r w:rsidR="006A752E">
        <w:rPr>
          <w:rFonts w:ascii="Times New Roman" w:hAnsi="Times New Roman" w:cs="Times New Roman"/>
          <w:sz w:val="24"/>
          <w:szCs w:val="24"/>
        </w:rPr>
        <w:t xml:space="preserve"> (Goldring &amp; Goldring, 2007)</w:t>
      </w:r>
      <w:r w:rsidRPr="00646B2E">
        <w:rPr>
          <w:rFonts w:ascii="Times New Roman" w:hAnsi="Times New Roman" w:cs="Times New Roman"/>
          <w:sz w:val="24"/>
          <w:szCs w:val="24"/>
        </w:rPr>
        <w:t xml:space="preserve"> and proliferation of chondrocytes in the deeper layers of the cartilage, are able to maintain the integrity of the articular cartilage, but in the end loss of chondrocytes and changes in extracellular matrix predominate and osteoarthritic changes develop.</w:t>
      </w:r>
    </w:p>
    <w:p w14:paraId="344604A6" w14:textId="4D471A1D" w:rsidR="00E05961" w:rsidRPr="004122C6" w:rsidRDefault="00BC3FD2" w:rsidP="00BC3FD2">
      <w:pPr>
        <w:jc w:val="both"/>
        <w:rPr>
          <w:rFonts w:ascii="Times New Roman" w:hAnsi="Times New Roman" w:cs="Times New Roman"/>
          <w:b/>
          <w:sz w:val="24"/>
          <w:szCs w:val="24"/>
        </w:rPr>
      </w:pPr>
      <w:r w:rsidRPr="004122C6">
        <w:rPr>
          <w:rFonts w:ascii="Times New Roman" w:hAnsi="Times New Roman" w:cs="Times New Roman"/>
          <w:b/>
          <w:sz w:val="24"/>
          <w:szCs w:val="24"/>
        </w:rPr>
        <w:t xml:space="preserve">Subchondral </w:t>
      </w:r>
      <w:r w:rsidR="004122C6">
        <w:rPr>
          <w:rFonts w:ascii="Times New Roman" w:hAnsi="Times New Roman" w:cs="Times New Roman"/>
          <w:b/>
          <w:sz w:val="24"/>
          <w:szCs w:val="24"/>
        </w:rPr>
        <w:t>B</w:t>
      </w:r>
      <w:r w:rsidRPr="004122C6">
        <w:rPr>
          <w:rFonts w:ascii="Times New Roman" w:hAnsi="Times New Roman" w:cs="Times New Roman"/>
          <w:b/>
          <w:sz w:val="24"/>
          <w:szCs w:val="24"/>
        </w:rPr>
        <w:t>one</w:t>
      </w:r>
    </w:p>
    <w:p w14:paraId="7D2D1497" w14:textId="43FE77EB" w:rsidR="00BC3FD2" w:rsidRPr="00BC3FD2" w:rsidRDefault="00BC3FD2" w:rsidP="00BC3FD2">
      <w:pPr>
        <w:jc w:val="both"/>
        <w:rPr>
          <w:rFonts w:ascii="Times New Roman" w:hAnsi="Times New Roman" w:cs="Times New Roman"/>
          <w:sz w:val="24"/>
          <w:szCs w:val="24"/>
        </w:rPr>
      </w:pPr>
      <w:r w:rsidRPr="00BC3FD2">
        <w:rPr>
          <w:rFonts w:ascii="Times New Roman" w:hAnsi="Times New Roman" w:cs="Times New Roman"/>
          <w:sz w:val="24"/>
          <w:szCs w:val="24"/>
        </w:rPr>
        <w:t>It is not yet clear whether changes within subchondral bone precede changes in the articular cartilage or whether they occur in the disease progression, secondary to adaptation processes after changes in the biomechanical properties of the overlying articular cartilage. However, the two processes are closely related, as suggested by the concomitant increase in the levels of cartilage oligomeric matrix protein (COMP) and bone sialoprotein (BSP) in people with early osteoarthritis</w:t>
      </w:r>
      <w:r w:rsidR="006A752E">
        <w:rPr>
          <w:rFonts w:ascii="Times New Roman" w:hAnsi="Times New Roman" w:cs="Times New Roman"/>
          <w:sz w:val="24"/>
          <w:szCs w:val="24"/>
        </w:rPr>
        <w:t xml:space="preserve"> (Aigner &amp;Schmitz,</w:t>
      </w:r>
      <w:r w:rsidR="00884421">
        <w:rPr>
          <w:rFonts w:ascii="Times New Roman" w:hAnsi="Times New Roman" w:cs="Times New Roman"/>
          <w:sz w:val="24"/>
          <w:szCs w:val="24"/>
        </w:rPr>
        <w:t xml:space="preserve"> 2011</w:t>
      </w:r>
      <w:r w:rsidR="006A752E">
        <w:rPr>
          <w:rFonts w:ascii="Times New Roman" w:hAnsi="Times New Roman" w:cs="Times New Roman"/>
          <w:sz w:val="24"/>
          <w:szCs w:val="24"/>
        </w:rPr>
        <w:t>)</w:t>
      </w:r>
      <w:r w:rsidRPr="00BC3FD2">
        <w:rPr>
          <w:rFonts w:ascii="Times New Roman" w:hAnsi="Times New Roman" w:cs="Times New Roman"/>
          <w:sz w:val="24"/>
          <w:szCs w:val="24"/>
        </w:rPr>
        <w:t>.</w:t>
      </w:r>
    </w:p>
    <w:p w14:paraId="457BDF37" w14:textId="77777777" w:rsidR="003E227E" w:rsidRDefault="00BC3FD2" w:rsidP="009343E4">
      <w:pPr>
        <w:jc w:val="both"/>
        <w:rPr>
          <w:rFonts w:ascii="Times New Roman" w:hAnsi="Times New Roman" w:cs="Times New Roman"/>
          <w:sz w:val="24"/>
          <w:szCs w:val="24"/>
        </w:rPr>
      </w:pPr>
      <w:r w:rsidRPr="00BC3FD2">
        <w:rPr>
          <w:rFonts w:ascii="Times New Roman" w:hAnsi="Times New Roman" w:cs="Times New Roman"/>
          <w:sz w:val="24"/>
          <w:szCs w:val="24"/>
        </w:rPr>
        <w:t>Subchondral bone consists of the subchondral bone plate and the underlying trabecular bone and bone marrow space. The subchondral bone plate consists of cortical bone and is separated from the articular cartilage by the zone of calcified cartilage.</w:t>
      </w:r>
    </w:p>
    <w:p w14:paraId="3C2F0C49" w14:textId="7A2D8B2F" w:rsidR="003E227E" w:rsidRDefault="007C23D7" w:rsidP="009343E4">
      <w:pPr>
        <w:jc w:val="both"/>
        <w:rPr>
          <w:rFonts w:ascii="Times New Roman" w:hAnsi="Times New Roman" w:cs="Times New Roman"/>
          <w:sz w:val="24"/>
          <w:szCs w:val="24"/>
        </w:rPr>
      </w:pPr>
      <w:r w:rsidRPr="007C23D7">
        <w:rPr>
          <w:rFonts w:ascii="Times New Roman" w:hAnsi="Times New Roman" w:cs="Times New Roman"/>
          <w:sz w:val="24"/>
          <w:szCs w:val="24"/>
        </w:rPr>
        <w:t xml:space="preserve">Changes in the bone include sclerotic changes and the development of bone marrow lesions that can be visualized by magnetic resonance imaging (MRI), and which seem to precede temporally and spatially, bone cysts in the subchondral compartment </w:t>
      </w:r>
      <w:r w:rsidR="00884421">
        <w:rPr>
          <w:rFonts w:ascii="Times New Roman" w:hAnsi="Times New Roman" w:cs="Times New Roman"/>
          <w:sz w:val="24"/>
          <w:szCs w:val="24"/>
        </w:rPr>
        <w:t>(Findlay, 2012)</w:t>
      </w:r>
      <w:r w:rsidRPr="007C23D7">
        <w:rPr>
          <w:rFonts w:ascii="Times New Roman" w:hAnsi="Times New Roman" w:cs="Times New Roman"/>
          <w:sz w:val="24"/>
          <w:szCs w:val="24"/>
        </w:rPr>
        <w:t xml:space="preserve">. Thus, there is a progressive increase in the subchondral bone plate thickness, a modification in the architecture of subchondral trabecular bone, formation of new bone at the joint margins </w:t>
      </w:r>
      <w:r w:rsidR="00884421">
        <w:rPr>
          <w:rFonts w:ascii="Times New Roman" w:hAnsi="Times New Roman" w:cs="Times New Roman"/>
          <w:sz w:val="24"/>
          <w:szCs w:val="24"/>
        </w:rPr>
        <w:t>–</w:t>
      </w:r>
      <w:r w:rsidRPr="007C23D7">
        <w:rPr>
          <w:rFonts w:ascii="Times New Roman" w:hAnsi="Times New Roman" w:cs="Times New Roman"/>
          <w:sz w:val="24"/>
          <w:szCs w:val="24"/>
        </w:rPr>
        <w:t xml:space="preserve"> osteophytes</w:t>
      </w:r>
      <w:r w:rsidR="00884421">
        <w:rPr>
          <w:rFonts w:ascii="Times New Roman" w:hAnsi="Times New Roman" w:cs="Times New Roman"/>
          <w:sz w:val="24"/>
          <w:szCs w:val="24"/>
        </w:rPr>
        <w:t xml:space="preserve"> (Madry, 2010)</w:t>
      </w:r>
      <w:r w:rsidRPr="007C23D7">
        <w:rPr>
          <w:rFonts w:ascii="Times New Roman" w:hAnsi="Times New Roman" w:cs="Times New Roman"/>
          <w:sz w:val="24"/>
          <w:szCs w:val="24"/>
        </w:rPr>
        <w:t xml:space="preserve">. In subsets of patients with osteoarthritis, the indices of bone </w:t>
      </w:r>
      <w:r w:rsidR="00AF1B37" w:rsidRPr="007C23D7">
        <w:rPr>
          <w:rFonts w:ascii="Times New Roman" w:hAnsi="Times New Roman" w:cs="Times New Roman"/>
          <w:sz w:val="24"/>
          <w:szCs w:val="24"/>
        </w:rPr>
        <w:t>resorption</w:t>
      </w:r>
      <w:r w:rsidRPr="007C23D7">
        <w:rPr>
          <w:rFonts w:ascii="Times New Roman" w:hAnsi="Times New Roman" w:cs="Times New Roman"/>
          <w:sz w:val="24"/>
          <w:szCs w:val="24"/>
        </w:rPr>
        <w:t xml:space="preserve"> showing loss of trabecular tissue indicated by the increase in cross-linked N-telopeptide of type I collagen (</w:t>
      </w:r>
      <w:r w:rsidR="0031537F">
        <w:rPr>
          <w:rFonts w:ascii="Times New Roman" w:hAnsi="Times New Roman" w:cs="Times New Roman"/>
          <w:sz w:val="24"/>
          <w:szCs w:val="24"/>
        </w:rPr>
        <w:t>N</w:t>
      </w:r>
      <w:r w:rsidR="0031537F" w:rsidRPr="007C23D7">
        <w:rPr>
          <w:rFonts w:ascii="Times New Roman" w:hAnsi="Times New Roman" w:cs="Times New Roman"/>
          <w:sz w:val="24"/>
          <w:szCs w:val="24"/>
        </w:rPr>
        <w:t>Tx</w:t>
      </w:r>
      <w:r w:rsidRPr="007C23D7">
        <w:rPr>
          <w:rFonts w:ascii="Times New Roman" w:hAnsi="Times New Roman" w:cs="Times New Roman"/>
          <w:sz w:val="24"/>
          <w:szCs w:val="24"/>
        </w:rPr>
        <w:t>) and C-telopeptide (CTx), suggest a progressive loss of trabecular bone, not specifically of subchondral bone</w:t>
      </w:r>
      <w:r w:rsidR="00884421">
        <w:rPr>
          <w:rFonts w:ascii="Times New Roman" w:hAnsi="Times New Roman" w:cs="Times New Roman"/>
          <w:sz w:val="24"/>
          <w:szCs w:val="24"/>
        </w:rPr>
        <w:t xml:space="preserve"> (Davis </w:t>
      </w:r>
      <w:r w:rsidR="00884421">
        <w:rPr>
          <w:rFonts w:ascii="Times New Roman" w:hAnsi="Times New Roman" w:cs="Times New Roman"/>
          <w:i/>
          <w:sz w:val="24"/>
          <w:szCs w:val="24"/>
        </w:rPr>
        <w:t>et al.,</w:t>
      </w:r>
      <w:r w:rsidR="00884421">
        <w:rPr>
          <w:rFonts w:ascii="Times New Roman" w:hAnsi="Times New Roman" w:cs="Times New Roman"/>
          <w:sz w:val="24"/>
          <w:szCs w:val="24"/>
        </w:rPr>
        <w:t>2007)</w:t>
      </w:r>
      <w:r w:rsidRPr="007C23D7">
        <w:rPr>
          <w:rFonts w:ascii="Times New Roman" w:hAnsi="Times New Roman" w:cs="Times New Roman"/>
          <w:sz w:val="24"/>
          <w:szCs w:val="24"/>
        </w:rPr>
        <w:t>.</w:t>
      </w:r>
    </w:p>
    <w:p w14:paraId="635BA4B0" w14:textId="0850D29C" w:rsidR="004122C6" w:rsidRDefault="00FD06A4" w:rsidP="009343E4">
      <w:pPr>
        <w:jc w:val="both"/>
        <w:rPr>
          <w:rFonts w:ascii="Times New Roman" w:hAnsi="Times New Roman" w:cs="Times New Roman"/>
          <w:sz w:val="24"/>
          <w:szCs w:val="24"/>
        </w:rPr>
      </w:pPr>
      <w:r w:rsidRPr="00FD06A4">
        <w:rPr>
          <w:rFonts w:ascii="Times New Roman" w:hAnsi="Times New Roman" w:cs="Times New Roman"/>
          <w:sz w:val="24"/>
          <w:szCs w:val="24"/>
        </w:rPr>
        <w:t>In osteoarthritic subchondral bone, type I of collagen is elevated, but this collagen content is</w:t>
      </w:r>
      <w:r w:rsidR="00A553F6">
        <w:rPr>
          <w:rFonts w:ascii="Times New Roman" w:hAnsi="Times New Roman" w:cs="Times New Roman"/>
          <w:sz w:val="24"/>
          <w:szCs w:val="24"/>
        </w:rPr>
        <w:t xml:space="preserve"> </w:t>
      </w:r>
      <w:r w:rsidR="00A553F6" w:rsidRPr="00FD06A4">
        <w:rPr>
          <w:rFonts w:ascii="Times New Roman" w:hAnsi="Times New Roman" w:cs="Times New Roman"/>
          <w:sz w:val="24"/>
          <w:szCs w:val="24"/>
        </w:rPr>
        <w:t>abnormal,</w:t>
      </w:r>
      <w:r w:rsidR="00A553F6">
        <w:rPr>
          <w:rFonts w:ascii="Times New Roman" w:hAnsi="Times New Roman" w:cs="Times New Roman"/>
          <w:sz w:val="24"/>
          <w:szCs w:val="24"/>
        </w:rPr>
        <w:t xml:space="preserve"> </w:t>
      </w:r>
      <w:r w:rsidRPr="00FD06A4">
        <w:rPr>
          <w:rFonts w:ascii="Times New Roman" w:hAnsi="Times New Roman" w:cs="Times New Roman"/>
          <w:sz w:val="24"/>
          <w:szCs w:val="24"/>
        </w:rPr>
        <w:t>and this leads to abnormal mineralization. In normal bone, type I collagen is composed of a heterotrimer of α1 and α2 chains at an average ratio of 2.4:1. In osteoarthritic bone tissue this ratio varied between 4:1 and 17:1 (26), and this appears to be responsible for the abnormal mineralization pattern. Elevated TGF β1 levels in osteoarthritic osteoblast are responsible, in part, for the abnormal ratio of collagen I α1 to collagen I α2 and for the abnormal production of mature type I collagen. Thus</w:t>
      </w:r>
      <w:r w:rsidR="00A553F6">
        <w:rPr>
          <w:rFonts w:ascii="Times New Roman" w:hAnsi="Times New Roman" w:cs="Times New Roman"/>
          <w:sz w:val="24"/>
          <w:szCs w:val="24"/>
        </w:rPr>
        <w:t xml:space="preserve">, </w:t>
      </w:r>
      <w:r w:rsidRPr="00FD06A4">
        <w:rPr>
          <w:rFonts w:ascii="Times New Roman" w:hAnsi="Times New Roman" w:cs="Times New Roman"/>
          <w:sz w:val="24"/>
          <w:szCs w:val="24"/>
        </w:rPr>
        <w:t xml:space="preserve">osteoarthritic subchondral bone has an increased osteoid collagen matrix and an abnormal mineralization resulting in a </w:t>
      </w:r>
      <w:r w:rsidR="00A553F6" w:rsidRPr="00FD06A4">
        <w:rPr>
          <w:rFonts w:ascii="Times New Roman" w:hAnsi="Times New Roman" w:cs="Times New Roman"/>
          <w:sz w:val="24"/>
          <w:szCs w:val="24"/>
        </w:rPr>
        <w:t>hypo</w:t>
      </w:r>
      <w:r w:rsidR="00A553F6">
        <w:rPr>
          <w:rFonts w:ascii="Times New Roman" w:hAnsi="Times New Roman" w:cs="Times New Roman"/>
          <w:sz w:val="24"/>
          <w:szCs w:val="24"/>
        </w:rPr>
        <w:t>-</w:t>
      </w:r>
      <w:r w:rsidR="00A553F6" w:rsidRPr="00FD06A4">
        <w:rPr>
          <w:rFonts w:ascii="Times New Roman" w:hAnsi="Times New Roman" w:cs="Times New Roman"/>
          <w:sz w:val="24"/>
          <w:szCs w:val="24"/>
        </w:rPr>
        <w:t>mineralization</w:t>
      </w:r>
      <w:r w:rsidRPr="00FD06A4">
        <w:rPr>
          <w:rFonts w:ascii="Times New Roman" w:hAnsi="Times New Roman" w:cs="Times New Roman"/>
          <w:sz w:val="24"/>
          <w:szCs w:val="24"/>
        </w:rPr>
        <w:t xml:space="preserve"> of this tissue.</w:t>
      </w:r>
      <w:r w:rsidR="0085785C" w:rsidRPr="0085785C">
        <w:rPr>
          <w:rFonts w:ascii="Times New Roman" w:hAnsi="Times New Roman" w:cs="Times New Roman"/>
          <w:sz w:val="24"/>
          <w:szCs w:val="24"/>
        </w:rPr>
        <w:t xml:space="preserve"> With alteration in its properties, subchondral bone may be less able to absorb and dissipate energy, thereby increasing forces transmitted through the joint and predisposing the articular surface to deformation</w:t>
      </w:r>
      <w:r w:rsidR="00884421">
        <w:rPr>
          <w:rFonts w:ascii="Times New Roman" w:hAnsi="Times New Roman" w:cs="Times New Roman"/>
          <w:sz w:val="24"/>
          <w:szCs w:val="24"/>
        </w:rPr>
        <w:t xml:space="preserve"> (Neogi, 2012)</w:t>
      </w:r>
      <w:r w:rsidR="0085785C" w:rsidRPr="0085785C">
        <w:rPr>
          <w:rFonts w:ascii="Times New Roman" w:hAnsi="Times New Roman" w:cs="Times New Roman"/>
          <w:sz w:val="24"/>
          <w:szCs w:val="24"/>
        </w:rPr>
        <w:t>.</w:t>
      </w:r>
    </w:p>
    <w:p w14:paraId="5A11B511" w14:textId="10C2D1EB" w:rsidR="004122C6" w:rsidRPr="004122C6" w:rsidRDefault="00731C7A" w:rsidP="009343E4">
      <w:pPr>
        <w:jc w:val="both"/>
        <w:rPr>
          <w:rFonts w:ascii="Times New Roman" w:hAnsi="Times New Roman" w:cs="Times New Roman"/>
          <w:b/>
          <w:sz w:val="24"/>
          <w:szCs w:val="24"/>
        </w:rPr>
      </w:pPr>
      <w:r w:rsidRPr="004122C6">
        <w:rPr>
          <w:rFonts w:ascii="Times New Roman" w:hAnsi="Times New Roman" w:cs="Times New Roman"/>
          <w:b/>
          <w:sz w:val="24"/>
          <w:szCs w:val="24"/>
        </w:rPr>
        <w:t xml:space="preserve">Synovial </w:t>
      </w:r>
      <w:r w:rsidR="004122C6">
        <w:rPr>
          <w:rFonts w:ascii="Times New Roman" w:hAnsi="Times New Roman" w:cs="Times New Roman"/>
          <w:b/>
          <w:sz w:val="24"/>
          <w:szCs w:val="24"/>
        </w:rPr>
        <w:t>M</w:t>
      </w:r>
      <w:r w:rsidRPr="004122C6">
        <w:rPr>
          <w:rFonts w:ascii="Times New Roman" w:hAnsi="Times New Roman" w:cs="Times New Roman"/>
          <w:b/>
          <w:sz w:val="24"/>
          <w:szCs w:val="24"/>
        </w:rPr>
        <w:t>embrane</w:t>
      </w:r>
    </w:p>
    <w:p w14:paraId="23F35C6E" w14:textId="40AF2761" w:rsidR="0085785C" w:rsidRDefault="00731C7A" w:rsidP="009343E4">
      <w:pPr>
        <w:jc w:val="both"/>
        <w:rPr>
          <w:rFonts w:ascii="Times New Roman" w:hAnsi="Times New Roman" w:cs="Times New Roman"/>
          <w:sz w:val="24"/>
          <w:szCs w:val="24"/>
        </w:rPr>
      </w:pPr>
      <w:r w:rsidRPr="00731C7A">
        <w:rPr>
          <w:rFonts w:ascii="Times New Roman" w:hAnsi="Times New Roman" w:cs="Times New Roman"/>
          <w:sz w:val="24"/>
          <w:szCs w:val="24"/>
        </w:rPr>
        <w:t>It remains unclear whether the morphological changes that occur in the osteoarthritic synovial membrane are primary or whether they are the result of joint inflammation, cartilage degradation and lesions of the subchondral bone</w:t>
      </w:r>
      <w:r w:rsidR="00884421">
        <w:rPr>
          <w:rFonts w:ascii="Times New Roman" w:hAnsi="Times New Roman" w:cs="Times New Roman"/>
          <w:sz w:val="24"/>
          <w:szCs w:val="24"/>
        </w:rPr>
        <w:t xml:space="preserve"> (Sutton </w:t>
      </w:r>
      <w:r w:rsidR="00884421">
        <w:rPr>
          <w:rFonts w:ascii="Times New Roman" w:hAnsi="Times New Roman" w:cs="Times New Roman"/>
          <w:i/>
          <w:sz w:val="24"/>
          <w:szCs w:val="24"/>
        </w:rPr>
        <w:t>et al.,</w:t>
      </w:r>
      <w:r w:rsidR="00884421">
        <w:rPr>
          <w:rFonts w:ascii="Times New Roman" w:hAnsi="Times New Roman" w:cs="Times New Roman"/>
          <w:sz w:val="24"/>
          <w:szCs w:val="24"/>
        </w:rPr>
        <w:t xml:space="preserve"> 2009)</w:t>
      </w:r>
      <w:r w:rsidRPr="00731C7A">
        <w:rPr>
          <w:rFonts w:ascii="Times New Roman" w:hAnsi="Times New Roman" w:cs="Times New Roman"/>
          <w:sz w:val="24"/>
          <w:szCs w:val="24"/>
        </w:rPr>
        <w:t xml:space="preserve">. Histologically, the </w:t>
      </w:r>
      <w:r w:rsidRPr="00731C7A">
        <w:rPr>
          <w:rFonts w:ascii="Times New Roman" w:hAnsi="Times New Roman" w:cs="Times New Roman"/>
          <w:sz w:val="24"/>
          <w:szCs w:val="24"/>
        </w:rPr>
        <w:lastRenderedPageBreak/>
        <w:t>synovial membrane of osteoarthritic joints commonly exhibits hyperplasia of the lining cell layer occasionally accompanied by focal infiltration of lymphocytes and monocytes in sub</w:t>
      </w:r>
      <w:r w:rsidR="003A3BAE">
        <w:rPr>
          <w:rFonts w:ascii="Times New Roman" w:hAnsi="Times New Roman" w:cs="Times New Roman"/>
          <w:sz w:val="24"/>
          <w:szCs w:val="24"/>
        </w:rPr>
        <w:t>-l</w:t>
      </w:r>
      <w:r w:rsidRPr="00731C7A">
        <w:rPr>
          <w:rFonts w:ascii="Times New Roman" w:hAnsi="Times New Roman" w:cs="Times New Roman"/>
          <w:sz w:val="24"/>
          <w:szCs w:val="24"/>
        </w:rPr>
        <w:t>ining layers</w:t>
      </w:r>
      <w:r w:rsidR="00884421">
        <w:rPr>
          <w:rFonts w:ascii="Times New Roman" w:hAnsi="Times New Roman" w:cs="Times New Roman"/>
          <w:sz w:val="24"/>
          <w:szCs w:val="24"/>
        </w:rPr>
        <w:t xml:space="preserve"> (Brandt </w:t>
      </w:r>
      <w:r w:rsidR="00884421">
        <w:rPr>
          <w:rFonts w:ascii="Times New Roman" w:hAnsi="Times New Roman" w:cs="Times New Roman"/>
          <w:i/>
          <w:sz w:val="24"/>
          <w:szCs w:val="24"/>
        </w:rPr>
        <w:t xml:space="preserve">et al., </w:t>
      </w:r>
      <w:r w:rsidR="00884421">
        <w:rPr>
          <w:rFonts w:ascii="Times New Roman" w:hAnsi="Times New Roman" w:cs="Times New Roman"/>
          <w:sz w:val="24"/>
          <w:szCs w:val="24"/>
        </w:rPr>
        <w:t>2009)</w:t>
      </w:r>
      <w:r w:rsidRPr="00731C7A">
        <w:rPr>
          <w:rFonts w:ascii="Times New Roman" w:hAnsi="Times New Roman" w:cs="Times New Roman"/>
          <w:sz w:val="24"/>
          <w:szCs w:val="24"/>
        </w:rPr>
        <w:t>.</w:t>
      </w:r>
    </w:p>
    <w:p w14:paraId="56E3F8FE" w14:textId="5331FD06" w:rsidR="0042308D" w:rsidRPr="0042308D" w:rsidRDefault="001C1935" w:rsidP="0042308D">
      <w:pPr>
        <w:jc w:val="both"/>
        <w:rPr>
          <w:rFonts w:ascii="Times New Roman" w:hAnsi="Times New Roman" w:cs="Times New Roman"/>
          <w:sz w:val="24"/>
          <w:szCs w:val="24"/>
        </w:rPr>
      </w:pPr>
      <w:r w:rsidRPr="001C1935">
        <w:rPr>
          <w:rFonts w:ascii="Times New Roman" w:hAnsi="Times New Roman" w:cs="Times New Roman"/>
          <w:sz w:val="24"/>
          <w:szCs w:val="24"/>
        </w:rPr>
        <w:t>Patients with osteoarthritis experience thickening of the synovial lining cell layer, increased vascularity and inflammatory cell infiltration of the synovial membranes, with the most marked changes occurring in advanced osteoarthritis.</w:t>
      </w:r>
      <w:r w:rsidR="004122C6">
        <w:rPr>
          <w:rFonts w:ascii="Times New Roman" w:hAnsi="Times New Roman" w:cs="Times New Roman"/>
          <w:sz w:val="24"/>
          <w:szCs w:val="24"/>
        </w:rPr>
        <w:t xml:space="preserve"> </w:t>
      </w:r>
      <w:r w:rsidR="0042308D" w:rsidRPr="0042308D">
        <w:rPr>
          <w:rFonts w:ascii="Times New Roman" w:hAnsi="Times New Roman" w:cs="Times New Roman"/>
          <w:sz w:val="24"/>
          <w:szCs w:val="24"/>
        </w:rPr>
        <w:t xml:space="preserve">Angiogenesis in the synovium is closely associated with chronic synovitis and may occur at all stages of osteoarthritis </w:t>
      </w:r>
      <w:r w:rsidR="00884421">
        <w:rPr>
          <w:rFonts w:ascii="Times New Roman" w:hAnsi="Times New Roman" w:cs="Times New Roman"/>
          <w:sz w:val="24"/>
          <w:szCs w:val="24"/>
        </w:rPr>
        <w:t xml:space="preserve">(Haywood </w:t>
      </w:r>
      <w:r w:rsidR="00884421">
        <w:rPr>
          <w:rFonts w:ascii="Times New Roman" w:hAnsi="Times New Roman" w:cs="Times New Roman"/>
          <w:i/>
          <w:sz w:val="24"/>
          <w:szCs w:val="24"/>
        </w:rPr>
        <w:t>et al.,</w:t>
      </w:r>
      <w:r w:rsidR="00884421">
        <w:rPr>
          <w:rFonts w:ascii="Times New Roman" w:hAnsi="Times New Roman" w:cs="Times New Roman"/>
          <w:sz w:val="24"/>
          <w:szCs w:val="24"/>
        </w:rPr>
        <w:t xml:space="preserve"> 2003)</w:t>
      </w:r>
      <w:r w:rsidR="0042308D" w:rsidRPr="0042308D">
        <w:rPr>
          <w:rFonts w:ascii="Times New Roman" w:hAnsi="Times New Roman" w:cs="Times New Roman"/>
          <w:sz w:val="24"/>
          <w:szCs w:val="24"/>
        </w:rPr>
        <w:t>.</w:t>
      </w:r>
    </w:p>
    <w:p w14:paraId="42DF583F" w14:textId="52653B6B" w:rsidR="004122C6" w:rsidRDefault="0042308D" w:rsidP="009343E4">
      <w:pPr>
        <w:jc w:val="both"/>
        <w:rPr>
          <w:rFonts w:ascii="Times New Roman" w:hAnsi="Times New Roman" w:cs="Times New Roman"/>
          <w:b/>
          <w:sz w:val="24"/>
          <w:szCs w:val="24"/>
        </w:rPr>
      </w:pPr>
      <w:r w:rsidRPr="004122C6">
        <w:rPr>
          <w:rFonts w:ascii="Times New Roman" w:hAnsi="Times New Roman" w:cs="Times New Roman"/>
          <w:b/>
          <w:sz w:val="24"/>
          <w:szCs w:val="24"/>
        </w:rPr>
        <w:t>Menisci</w:t>
      </w:r>
    </w:p>
    <w:p w14:paraId="5E14E924" w14:textId="25456447" w:rsidR="003E227E" w:rsidRPr="004122C6" w:rsidRDefault="0042308D" w:rsidP="009343E4">
      <w:pPr>
        <w:jc w:val="both"/>
        <w:rPr>
          <w:rFonts w:ascii="Times New Roman" w:hAnsi="Times New Roman" w:cs="Times New Roman"/>
          <w:b/>
          <w:sz w:val="24"/>
          <w:szCs w:val="24"/>
        </w:rPr>
      </w:pPr>
      <w:r w:rsidRPr="0042308D">
        <w:rPr>
          <w:rFonts w:ascii="Times New Roman" w:hAnsi="Times New Roman" w:cs="Times New Roman"/>
          <w:sz w:val="24"/>
          <w:szCs w:val="24"/>
        </w:rPr>
        <w:t xml:space="preserve">Meniscal degeneration is commonly seen in osteoarthritis, where menisci appear torn, fissured, fragmented, macerated or completely destroyed </w:t>
      </w:r>
      <w:r w:rsidR="00884421">
        <w:rPr>
          <w:rFonts w:ascii="Times New Roman" w:hAnsi="Times New Roman" w:cs="Times New Roman"/>
          <w:sz w:val="24"/>
          <w:szCs w:val="24"/>
        </w:rPr>
        <w:t>(Englund, 2009)</w:t>
      </w:r>
      <w:r w:rsidRPr="0042308D">
        <w:rPr>
          <w:rFonts w:ascii="Times New Roman" w:hAnsi="Times New Roman" w:cs="Times New Roman"/>
          <w:sz w:val="24"/>
          <w:szCs w:val="24"/>
        </w:rPr>
        <w:t>. Degeneration of menisci initiates within the substance of the tissue rather than surface. Tissue fibrillation and disruption is first seen at the inner rim, which spreads to the articular surfaces of the meniscus over time and progresses to total disruption or loss of meniscus tissue mainly in the avascular zone. Type I collagen content decrease gradually from the surface zone to the middle and the deep zone of osteoarthritic meniscus.</w:t>
      </w:r>
    </w:p>
    <w:p w14:paraId="6340F1B4" w14:textId="5E382AEE" w:rsidR="00EB3D7E" w:rsidRDefault="00D138C0" w:rsidP="009343E4">
      <w:pPr>
        <w:jc w:val="both"/>
        <w:rPr>
          <w:rFonts w:ascii="Times New Roman" w:hAnsi="Times New Roman" w:cs="Times New Roman"/>
          <w:sz w:val="24"/>
          <w:szCs w:val="24"/>
        </w:rPr>
      </w:pPr>
      <w:r w:rsidRPr="00D138C0">
        <w:rPr>
          <w:rFonts w:ascii="Times New Roman" w:hAnsi="Times New Roman" w:cs="Times New Roman"/>
          <w:sz w:val="24"/>
          <w:szCs w:val="24"/>
        </w:rPr>
        <w:t>All these intra</w:t>
      </w:r>
      <w:r w:rsidR="003833B4">
        <w:rPr>
          <w:rFonts w:ascii="Times New Roman" w:hAnsi="Times New Roman" w:cs="Times New Roman"/>
          <w:sz w:val="24"/>
          <w:szCs w:val="24"/>
        </w:rPr>
        <w:t>-</w:t>
      </w:r>
      <w:r w:rsidRPr="00D138C0">
        <w:rPr>
          <w:rFonts w:ascii="Times New Roman" w:hAnsi="Times New Roman" w:cs="Times New Roman"/>
          <w:sz w:val="24"/>
          <w:szCs w:val="24"/>
        </w:rPr>
        <w:t xml:space="preserve">meniscal changes correlated with peri-meniscal synovitis, calcification not limited to the outer, peripheral portion of the menisci contribute to meniscal degeneration and reduced meniscal tensile strength. The meniscus is less able to withstand loading and force transmission during normal movements of the joint, further leading to degenerative tears. Meniscal tears are often accompanied by varying degrees of meniscal extrusion. The tear might be a preceding feature of incipient osteoarthritis, and meniscus damage and extrusion often have a key role in the structural progression of the disease </w:t>
      </w:r>
      <w:r w:rsidR="00884421">
        <w:rPr>
          <w:rFonts w:ascii="Times New Roman" w:hAnsi="Times New Roman" w:cs="Times New Roman"/>
          <w:sz w:val="24"/>
          <w:szCs w:val="24"/>
        </w:rPr>
        <w:t xml:space="preserve">(Grainger </w:t>
      </w:r>
      <w:r w:rsidR="00884421">
        <w:rPr>
          <w:rFonts w:ascii="Times New Roman" w:hAnsi="Times New Roman" w:cs="Times New Roman"/>
          <w:i/>
          <w:sz w:val="24"/>
          <w:szCs w:val="24"/>
        </w:rPr>
        <w:t>et al.,</w:t>
      </w:r>
      <w:r w:rsidR="00884421">
        <w:rPr>
          <w:rFonts w:ascii="Times New Roman" w:hAnsi="Times New Roman" w:cs="Times New Roman"/>
          <w:sz w:val="24"/>
          <w:szCs w:val="24"/>
        </w:rPr>
        <w:t xml:space="preserve"> 2007)</w:t>
      </w:r>
      <w:r w:rsidRPr="00D138C0">
        <w:rPr>
          <w:rFonts w:ascii="Times New Roman" w:hAnsi="Times New Roman" w:cs="Times New Roman"/>
          <w:sz w:val="24"/>
          <w:szCs w:val="24"/>
        </w:rPr>
        <w:t>.</w:t>
      </w:r>
    </w:p>
    <w:p w14:paraId="4D85683F" w14:textId="77777777" w:rsidR="00EB3D7E" w:rsidRDefault="00EB3D7E" w:rsidP="009343E4">
      <w:pPr>
        <w:jc w:val="both"/>
        <w:rPr>
          <w:rFonts w:ascii="Times New Roman" w:hAnsi="Times New Roman" w:cs="Times New Roman"/>
          <w:sz w:val="24"/>
          <w:szCs w:val="24"/>
        </w:rPr>
      </w:pPr>
    </w:p>
    <w:p w14:paraId="11FD1B45" w14:textId="3FEE5602" w:rsidR="00EB3D7E" w:rsidRPr="00DA57C6" w:rsidRDefault="00BD68F9" w:rsidP="009343E4">
      <w:pPr>
        <w:jc w:val="both"/>
        <w:rPr>
          <w:rFonts w:ascii="Times New Roman" w:hAnsi="Times New Roman" w:cs="Times New Roman"/>
          <w:b/>
          <w:bCs/>
          <w:sz w:val="24"/>
          <w:szCs w:val="24"/>
        </w:rPr>
      </w:pPr>
      <w:r>
        <w:rPr>
          <w:rFonts w:ascii="Times New Roman" w:hAnsi="Times New Roman" w:cs="Times New Roman"/>
          <w:b/>
          <w:bCs/>
          <w:sz w:val="24"/>
          <w:szCs w:val="24"/>
        </w:rPr>
        <w:t xml:space="preserve">What </w:t>
      </w:r>
      <w:r w:rsidR="0031537F">
        <w:rPr>
          <w:rFonts w:ascii="Times New Roman" w:hAnsi="Times New Roman" w:cs="Times New Roman"/>
          <w:b/>
          <w:bCs/>
          <w:sz w:val="24"/>
          <w:szCs w:val="24"/>
        </w:rPr>
        <w:t>is</w:t>
      </w:r>
      <w:r>
        <w:rPr>
          <w:rFonts w:ascii="Times New Roman" w:hAnsi="Times New Roman" w:cs="Times New Roman"/>
          <w:b/>
          <w:bCs/>
          <w:sz w:val="24"/>
          <w:szCs w:val="24"/>
        </w:rPr>
        <w:t xml:space="preserve"> </w:t>
      </w:r>
      <w:r w:rsidR="00455471">
        <w:rPr>
          <w:rFonts w:ascii="Times New Roman" w:hAnsi="Times New Roman" w:cs="Times New Roman"/>
          <w:b/>
          <w:bCs/>
          <w:sz w:val="24"/>
          <w:szCs w:val="24"/>
        </w:rPr>
        <w:t>T-</w:t>
      </w:r>
      <w:r w:rsidR="00DA57C6">
        <w:rPr>
          <w:rFonts w:ascii="Times New Roman" w:hAnsi="Times New Roman" w:cs="Times New Roman"/>
          <w:b/>
          <w:bCs/>
          <w:sz w:val="24"/>
          <w:szCs w:val="24"/>
        </w:rPr>
        <w:t>Lymphocytes</w:t>
      </w:r>
      <w:r>
        <w:rPr>
          <w:rFonts w:ascii="Times New Roman" w:hAnsi="Times New Roman" w:cs="Times New Roman"/>
          <w:b/>
          <w:bCs/>
          <w:sz w:val="24"/>
          <w:szCs w:val="24"/>
        </w:rPr>
        <w:t>?</w:t>
      </w:r>
    </w:p>
    <w:p w14:paraId="360BEC80" w14:textId="396E4471" w:rsidR="00EF7298" w:rsidRDefault="003A446D" w:rsidP="009343E4">
      <w:pPr>
        <w:jc w:val="both"/>
        <w:rPr>
          <w:rFonts w:ascii="Times New Roman" w:hAnsi="Times New Roman" w:cs="Times New Roman"/>
          <w:sz w:val="24"/>
          <w:szCs w:val="24"/>
        </w:rPr>
      </w:pPr>
      <w:r w:rsidRPr="003A446D">
        <w:rPr>
          <w:rFonts w:ascii="Times New Roman" w:hAnsi="Times New Roman" w:cs="Times New Roman"/>
          <w:sz w:val="24"/>
          <w:szCs w:val="24"/>
        </w:rPr>
        <w:t>A T cell is a type of lymphocyte, which develops in the thymus gland (hence the name) and plays a central role in the immune response. T cells can be distinguished from other lymphocytes by the presence of a T-cell receptor on the cell surface. These immune cells originate as precursor cells, derived from bone marrow,</w:t>
      </w:r>
      <w:r w:rsidR="00884421">
        <w:rPr>
          <w:rFonts w:ascii="Times New Roman" w:hAnsi="Times New Roman" w:cs="Times New Roman"/>
          <w:sz w:val="24"/>
          <w:szCs w:val="24"/>
        </w:rPr>
        <w:t xml:space="preserve"> </w:t>
      </w:r>
      <w:r w:rsidR="007B5A53">
        <w:rPr>
          <w:rFonts w:ascii="Times New Roman" w:hAnsi="Times New Roman" w:cs="Times New Roman"/>
          <w:sz w:val="24"/>
          <w:szCs w:val="24"/>
        </w:rPr>
        <w:t xml:space="preserve">(Albert et </w:t>
      </w:r>
      <w:r w:rsidR="007B5A53" w:rsidRPr="00A553F6">
        <w:rPr>
          <w:rFonts w:ascii="Times New Roman" w:hAnsi="Times New Roman" w:cs="Times New Roman"/>
          <w:i/>
          <w:sz w:val="24"/>
          <w:szCs w:val="24"/>
        </w:rPr>
        <w:t>al.,</w:t>
      </w:r>
      <w:r w:rsidR="007B5A53">
        <w:rPr>
          <w:rFonts w:ascii="Times New Roman" w:hAnsi="Times New Roman" w:cs="Times New Roman"/>
          <w:sz w:val="24"/>
          <w:szCs w:val="24"/>
        </w:rPr>
        <w:t xml:space="preserve"> 2002)</w:t>
      </w:r>
      <w:r w:rsidRPr="003A446D">
        <w:rPr>
          <w:rFonts w:ascii="Times New Roman" w:hAnsi="Times New Roman" w:cs="Times New Roman"/>
          <w:sz w:val="24"/>
          <w:szCs w:val="24"/>
        </w:rPr>
        <w:t xml:space="preserve"> and develop into several distinct types of T cells once they have migrated to the thymus gland. T cell differentiation continues even after they have left the thymus.</w:t>
      </w:r>
    </w:p>
    <w:p w14:paraId="027CBA74" w14:textId="0CC83AD5" w:rsidR="00EF7298" w:rsidRDefault="00915933" w:rsidP="009343E4">
      <w:pPr>
        <w:jc w:val="both"/>
        <w:rPr>
          <w:rFonts w:ascii="Times New Roman" w:hAnsi="Times New Roman" w:cs="Times New Roman"/>
          <w:sz w:val="24"/>
          <w:szCs w:val="24"/>
        </w:rPr>
      </w:pPr>
      <w:r w:rsidRPr="00915933">
        <w:rPr>
          <w:rFonts w:ascii="Times New Roman" w:hAnsi="Times New Roman" w:cs="Times New Roman"/>
          <w:sz w:val="24"/>
          <w:szCs w:val="24"/>
        </w:rPr>
        <w:t xml:space="preserve">Groups of specific, differentiated T cells have an important role in controlling and shaping the immune response by providing a variety of immune-related functions. One of these functions is immune-mediated cell death, and it is carried out by T cells in several ways: CD8+ T cells, also known as "killer cells", are cytotoxic - this means that they are able to directly kill virus-infected cells as well as cancer cells. CD8+ T cells are also able to utilize small signalling proteins, known as cytokines, to recruit other cells when mounting an immune response. A different population of T cells, the CD4+ T cells, function as "helper cells". Unlike CD8+ killer T cells, these CD4+ helper T cells function by indirectly killing cells identified as foreign: they determine if and how other parts of the immune system respond to a specific, perceived threat. Helper T cells also use cytokine signalling to influence regulatory B cells directly, and other cell populations indirectly. Regulatory T cells are yet another distinct population of these cells </w:t>
      </w:r>
      <w:r w:rsidRPr="00915933">
        <w:rPr>
          <w:rFonts w:ascii="Times New Roman" w:hAnsi="Times New Roman" w:cs="Times New Roman"/>
          <w:sz w:val="24"/>
          <w:szCs w:val="24"/>
        </w:rPr>
        <w:lastRenderedPageBreak/>
        <w:t>that provide the critical mechanism of tolerance, whereby immune cells are able to distinguish invading cells from "self" - thus preventing immune cells from inappropriately mounting a response against oneself (which would by definition be an "autoimmune" response). For this reason</w:t>
      </w:r>
      <w:r w:rsidR="00A553F6">
        <w:rPr>
          <w:rFonts w:ascii="Times New Roman" w:hAnsi="Times New Roman" w:cs="Times New Roman"/>
          <w:sz w:val="24"/>
          <w:szCs w:val="24"/>
        </w:rPr>
        <w:t>,</w:t>
      </w:r>
      <w:r w:rsidRPr="00915933">
        <w:rPr>
          <w:rFonts w:ascii="Times New Roman" w:hAnsi="Times New Roman" w:cs="Times New Roman"/>
          <w:sz w:val="24"/>
          <w:szCs w:val="24"/>
        </w:rPr>
        <w:t xml:space="preserve"> these regulatory T cells have also been called "suppressor" T cells. These same self-tolerant cells are co-opted by cancer cells to prevent the recognition of, and an immune response against, tumour cells.</w:t>
      </w:r>
    </w:p>
    <w:p w14:paraId="105CC588" w14:textId="77777777" w:rsidR="009C3FCD" w:rsidRDefault="009C3FCD" w:rsidP="009343E4">
      <w:pPr>
        <w:jc w:val="both"/>
        <w:rPr>
          <w:rFonts w:ascii="Times New Roman" w:hAnsi="Times New Roman" w:cs="Times New Roman"/>
          <w:sz w:val="24"/>
          <w:szCs w:val="24"/>
        </w:rPr>
      </w:pPr>
    </w:p>
    <w:p w14:paraId="5212AA4D" w14:textId="77777777" w:rsidR="009C3FCD" w:rsidRPr="00BD68F9" w:rsidRDefault="00BD68F9" w:rsidP="009343E4">
      <w:pPr>
        <w:jc w:val="both"/>
        <w:rPr>
          <w:rFonts w:ascii="Times New Roman" w:hAnsi="Times New Roman" w:cs="Times New Roman"/>
          <w:b/>
          <w:bCs/>
          <w:sz w:val="24"/>
          <w:szCs w:val="24"/>
        </w:rPr>
      </w:pPr>
      <w:r>
        <w:rPr>
          <w:rFonts w:ascii="Times New Roman" w:hAnsi="Times New Roman" w:cs="Times New Roman"/>
          <w:b/>
          <w:bCs/>
          <w:sz w:val="24"/>
          <w:szCs w:val="24"/>
        </w:rPr>
        <w:t>What are B-lymphocytes?</w:t>
      </w:r>
    </w:p>
    <w:p w14:paraId="311C3925" w14:textId="20276689" w:rsidR="00EF7298" w:rsidRDefault="00183D84" w:rsidP="009343E4">
      <w:pPr>
        <w:jc w:val="both"/>
        <w:rPr>
          <w:rFonts w:ascii="Times New Roman" w:hAnsi="Times New Roman" w:cs="Times New Roman"/>
          <w:sz w:val="24"/>
          <w:szCs w:val="24"/>
        </w:rPr>
      </w:pPr>
      <w:r w:rsidRPr="00183D84">
        <w:rPr>
          <w:rFonts w:ascii="Times New Roman" w:hAnsi="Times New Roman" w:cs="Times New Roman"/>
          <w:sz w:val="24"/>
          <w:szCs w:val="24"/>
        </w:rPr>
        <w:t>B cells, also known as B lymphocytes, are a type of white blood cell of the lymphocyte subtype.</w:t>
      </w:r>
      <w:r w:rsidR="00406150">
        <w:rPr>
          <w:rFonts w:ascii="Times New Roman" w:hAnsi="Times New Roman" w:cs="Times New Roman"/>
          <w:sz w:val="24"/>
          <w:szCs w:val="24"/>
        </w:rPr>
        <w:t xml:space="preserve"> </w:t>
      </w:r>
      <w:r w:rsidRPr="00183D84">
        <w:rPr>
          <w:rFonts w:ascii="Times New Roman" w:hAnsi="Times New Roman" w:cs="Times New Roman"/>
          <w:sz w:val="24"/>
          <w:szCs w:val="24"/>
        </w:rPr>
        <w:t>They function in the humoral immunity component of the adaptive immune system by secreting antibodies.</w:t>
      </w:r>
      <w:r w:rsidR="00406150">
        <w:rPr>
          <w:rFonts w:ascii="Times New Roman" w:hAnsi="Times New Roman" w:cs="Times New Roman"/>
          <w:sz w:val="24"/>
          <w:szCs w:val="24"/>
        </w:rPr>
        <w:t xml:space="preserve"> </w:t>
      </w:r>
      <w:r w:rsidRPr="00183D84">
        <w:rPr>
          <w:rFonts w:ascii="Times New Roman" w:hAnsi="Times New Roman" w:cs="Times New Roman"/>
          <w:sz w:val="24"/>
          <w:szCs w:val="24"/>
        </w:rPr>
        <w:t>Additionally, B cells present antigens (they are also classified as professional antigen-presenting cells (APCs)) and secrete cytokines</w:t>
      </w:r>
      <w:r w:rsidR="00406150">
        <w:rPr>
          <w:rFonts w:ascii="Times New Roman" w:hAnsi="Times New Roman" w:cs="Times New Roman"/>
          <w:sz w:val="24"/>
          <w:szCs w:val="24"/>
        </w:rPr>
        <w:t xml:space="preserve"> (Murphy, 2012).</w:t>
      </w:r>
      <w:r w:rsidRPr="00183D84">
        <w:rPr>
          <w:rFonts w:ascii="Times New Roman" w:hAnsi="Times New Roman" w:cs="Times New Roman"/>
          <w:sz w:val="24"/>
          <w:szCs w:val="24"/>
        </w:rPr>
        <w:t xml:space="preserve"> In mammals, B cells mature in the bone marrow, which is at the core of most bones</w:t>
      </w:r>
      <w:r w:rsidR="00406150">
        <w:rPr>
          <w:rFonts w:ascii="Times New Roman" w:hAnsi="Times New Roman" w:cs="Times New Roman"/>
          <w:sz w:val="24"/>
          <w:szCs w:val="24"/>
        </w:rPr>
        <w:t xml:space="preserve"> (Cooper, 2105).</w:t>
      </w:r>
    </w:p>
    <w:p w14:paraId="22C90CDF" w14:textId="129949C1" w:rsidR="00EF7298" w:rsidRDefault="00B60E35" w:rsidP="009343E4">
      <w:pPr>
        <w:jc w:val="both"/>
        <w:rPr>
          <w:rFonts w:ascii="Times New Roman" w:hAnsi="Times New Roman" w:cs="Times New Roman"/>
          <w:sz w:val="24"/>
          <w:szCs w:val="24"/>
        </w:rPr>
      </w:pPr>
      <w:r w:rsidRPr="00B60E35">
        <w:rPr>
          <w:rFonts w:ascii="Times New Roman" w:hAnsi="Times New Roman" w:cs="Times New Roman"/>
          <w:sz w:val="24"/>
          <w:szCs w:val="24"/>
        </w:rPr>
        <w:t>B cells, unlike the other two classes of lymphocytes, T cells and natural killer cells, express B cell receptors (BCRs) on their cell membrane.</w:t>
      </w:r>
      <w:r w:rsidR="00406150">
        <w:rPr>
          <w:rFonts w:ascii="Times New Roman" w:hAnsi="Times New Roman" w:cs="Times New Roman"/>
          <w:sz w:val="24"/>
          <w:szCs w:val="24"/>
        </w:rPr>
        <w:t xml:space="preserve"> </w:t>
      </w:r>
      <w:r w:rsidRPr="00B60E35">
        <w:rPr>
          <w:rFonts w:ascii="Times New Roman" w:hAnsi="Times New Roman" w:cs="Times New Roman"/>
          <w:sz w:val="24"/>
          <w:szCs w:val="24"/>
        </w:rPr>
        <w:t>BCRs allow the B cell to bind to a specific antigen, against which it will initiate an antibody response</w:t>
      </w:r>
      <w:r w:rsidR="00406150">
        <w:rPr>
          <w:rFonts w:ascii="Times New Roman" w:hAnsi="Times New Roman" w:cs="Times New Roman"/>
          <w:sz w:val="24"/>
          <w:szCs w:val="24"/>
        </w:rPr>
        <w:t xml:space="preserve"> (Murphy, 2012).</w:t>
      </w:r>
    </w:p>
    <w:p w14:paraId="15FF84FB" w14:textId="14A5024A" w:rsidR="00EF7298" w:rsidRDefault="00BE4406" w:rsidP="009343E4">
      <w:pPr>
        <w:jc w:val="both"/>
        <w:rPr>
          <w:rFonts w:ascii="Times New Roman" w:hAnsi="Times New Roman" w:cs="Times New Roman"/>
          <w:sz w:val="24"/>
          <w:szCs w:val="24"/>
        </w:rPr>
      </w:pPr>
      <w:r w:rsidRPr="00BE4406">
        <w:rPr>
          <w:rFonts w:ascii="Times New Roman" w:hAnsi="Times New Roman" w:cs="Times New Roman"/>
          <w:sz w:val="24"/>
          <w:szCs w:val="24"/>
        </w:rPr>
        <w:t>B cells develop from hematopoietic stem cells (HSCs) that originate from bone marrow.</w:t>
      </w:r>
      <w:r w:rsidR="00406150">
        <w:rPr>
          <w:rFonts w:ascii="Times New Roman" w:hAnsi="Times New Roman" w:cs="Times New Roman"/>
          <w:sz w:val="24"/>
          <w:szCs w:val="24"/>
        </w:rPr>
        <w:t xml:space="preserve"> </w:t>
      </w:r>
      <w:r w:rsidRPr="00BE4406">
        <w:rPr>
          <w:rFonts w:ascii="Times New Roman" w:hAnsi="Times New Roman" w:cs="Times New Roman"/>
          <w:sz w:val="24"/>
          <w:szCs w:val="24"/>
        </w:rPr>
        <w:t>HSCs first differentiate into multipotent progenitor (MPP) cells, then common lymphoid progenitor (CLP) cells</w:t>
      </w:r>
      <w:r w:rsidR="00406150">
        <w:rPr>
          <w:rFonts w:ascii="Times New Roman" w:hAnsi="Times New Roman" w:cs="Times New Roman"/>
          <w:sz w:val="24"/>
          <w:szCs w:val="24"/>
        </w:rPr>
        <w:t xml:space="preserve"> (Kondo, 2010).</w:t>
      </w:r>
    </w:p>
    <w:p w14:paraId="069D4CFB" w14:textId="0BDD709D" w:rsidR="00A47E23" w:rsidRPr="00A47E23" w:rsidRDefault="00A47E23" w:rsidP="00A47E23">
      <w:pPr>
        <w:jc w:val="both"/>
        <w:rPr>
          <w:rFonts w:ascii="Times New Roman" w:hAnsi="Times New Roman" w:cs="Times New Roman"/>
          <w:sz w:val="24"/>
          <w:szCs w:val="24"/>
        </w:rPr>
      </w:pPr>
      <w:r w:rsidRPr="00A47E23">
        <w:rPr>
          <w:rFonts w:ascii="Times New Roman" w:hAnsi="Times New Roman" w:cs="Times New Roman"/>
          <w:sz w:val="24"/>
          <w:szCs w:val="24"/>
        </w:rPr>
        <w:t xml:space="preserve">B cells undergo two types of selection while developing in the bone marrow to ensure proper development. Positive selection occurs through antigen-independent </w:t>
      </w:r>
      <w:r w:rsidR="0031537F" w:rsidRPr="00A47E23">
        <w:rPr>
          <w:rFonts w:ascii="Times New Roman" w:hAnsi="Times New Roman" w:cs="Times New Roman"/>
          <w:sz w:val="24"/>
          <w:szCs w:val="24"/>
        </w:rPr>
        <w:t>signalling</w:t>
      </w:r>
      <w:r w:rsidRPr="00A47E23">
        <w:rPr>
          <w:rFonts w:ascii="Times New Roman" w:hAnsi="Times New Roman" w:cs="Times New Roman"/>
          <w:sz w:val="24"/>
          <w:szCs w:val="24"/>
        </w:rPr>
        <w:t xml:space="preserve"> involving both the pre-BCR and the BCR</w:t>
      </w:r>
      <w:r w:rsidR="00406150">
        <w:rPr>
          <w:rFonts w:ascii="Times New Roman" w:hAnsi="Times New Roman" w:cs="Times New Roman"/>
          <w:sz w:val="24"/>
          <w:szCs w:val="24"/>
        </w:rPr>
        <w:t xml:space="preserve"> (Martensson </w:t>
      </w:r>
      <w:r w:rsidR="00406150">
        <w:rPr>
          <w:rFonts w:ascii="Times New Roman" w:hAnsi="Times New Roman" w:cs="Times New Roman"/>
          <w:i/>
          <w:sz w:val="24"/>
          <w:szCs w:val="24"/>
        </w:rPr>
        <w:t>et al.,</w:t>
      </w:r>
      <w:r w:rsidR="00406150">
        <w:rPr>
          <w:rFonts w:ascii="Times New Roman" w:hAnsi="Times New Roman" w:cs="Times New Roman"/>
          <w:sz w:val="24"/>
          <w:szCs w:val="24"/>
        </w:rPr>
        <w:t xml:space="preserve"> 2010)</w:t>
      </w:r>
      <w:r w:rsidRPr="00A47E23">
        <w:rPr>
          <w:rFonts w:ascii="Times New Roman" w:hAnsi="Times New Roman" w:cs="Times New Roman"/>
          <w:sz w:val="24"/>
          <w:szCs w:val="24"/>
        </w:rPr>
        <w:t>. If these receptors do not bind to their ligand, B cells do not receive the proper signals and cease to develop</w:t>
      </w:r>
      <w:r w:rsidR="00406150">
        <w:rPr>
          <w:rFonts w:ascii="Times New Roman" w:hAnsi="Times New Roman" w:cs="Times New Roman"/>
          <w:sz w:val="24"/>
          <w:szCs w:val="24"/>
        </w:rPr>
        <w:t xml:space="preserve"> (LeBien &amp; Thomas, 2008). </w:t>
      </w:r>
      <w:r w:rsidRPr="00A47E23">
        <w:rPr>
          <w:rFonts w:ascii="Times New Roman" w:hAnsi="Times New Roman" w:cs="Times New Roman"/>
          <w:sz w:val="24"/>
          <w:szCs w:val="24"/>
        </w:rPr>
        <w:t xml:space="preserve">Negative selection occurs through the binding of self-antigen with the BCR; If the BCR can bind strongly to self-antigen, then the B cell undergoes one of four fates: clonal deletion, receptor editing, </w:t>
      </w:r>
      <w:r w:rsidR="0031537F" w:rsidRPr="00A47E23">
        <w:rPr>
          <w:rFonts w:ascii="Times New Roman" w:hAnsi="Times New Roman" w:cs="Times New Roman"/>
          <w:sz w:val="24"/>
          <w:szCs w:val="24"/>
        </w:rPr>
        <w:t>energy</w:t>
      </w:r>
      <w:r w:rsidRPr="00A47E23">
        <w:rPr>
          <w:rFonts w:ascii="Times New Roman" w:hAnsi="Times New Roman" w:cs="Times New Roman"/>
          <w:sz w:val="24"/>
          <w:szCs w:val="24"/>
        </w:rPr>
        <w:t>, or ignorance (B cell ignores signal and continues development)</w:t>
      </w:r>
      <w:r w:rsidR="00406150">
        <w:rPr>
          <w:rFonts w:ascii="Times New Roman" w:hAnsi="Times New Roman" w:cs="Times New Roman"/>
          <w:sz w:val="24"/>
          <w:szCs w:val="24"/>
        </w:rPr>
        <w:t>.</w:t>
      </w:r>
      <w:r w:rsidRPr="00A47E23">
        <w:rPr>
          <w:rFonts w:ascii="Times New Roman" w:hAnsi="Times New Roman" w:cs="Times New Roman"/>
          <w:sz w:val="24"/>
          <w:szCs w:val="24"/>
        </w:rPr>
        <w:t xml:space="preserve"> This negative selection process leads to a state of central tolerance, in which the mature B cells don't bind with self antigens present in the bone marrow</w:t>
      </w:r>
      <w:r w:rsidR="00406150">
        <w:rPr>
          <w:rFonts w:ascii="Times New Roman" w:hAnsi="Times New Roman" w:cs="Times New Roman"/>
          <w:sz w:val="24"/>
          <w:szCs w:val="24"/>
        </w:rPr>
        <w:t xml:space="preserve"> (Pelanda &amp; Torres,2012).</w:t>
      </w:r>
    </w:p>
    <w:p w14:paraId="7A9F246D" w14:textId="734BA141" w:rsidR="002D109C" w:rsidRDefault="00A47E23" w:rsidP="009343E4">
      <w:pPr>
        <w:jc w:val="both"/>
        <w:rPr>
          <w:rFonts w:ascii="Times New Roman" w:hAnsi="Times New Roman" w:cs="Times New Roman"/>
          <w:sz w:val="24"/>
          <w:szCs w:val="24"/>
        </w:rPr>
      </w:pPr>
      <w:r w:rsidRPr="00A47E23">
        <w:rPr>
          <w:rFonts w:ascii="Times New Roman" w:hAnsi="Times New Roman" w:cs="Times New Roman"/>
          <w:sz w:val="24"/>
          <w:szCs w:val="24"/>
        </w:rPr>
        <w:t>To complete development, immature B cells migrate from the bone marrow into the spleen as transitional B cells, passing through two transitional stages: T1 and T2</w:t>
      </w:r>
      <w:r w:rsidR="00D45DF1">
        <w:rPr>
          <w:rFonts w:ascii="Times New Roman" w:hAnsi="Times New Roman" w:cs="Times New Roman"/>
          <w:sz w:val="24"/>
          <w:szCs w:val="24"/>
        </w:rPr>
        <w:t xml:space="preserve"> (Loder </w:t>
      </w:r>
      <w:r w:rsidR="00D45DF1">
        <w:rPr>
          <w:rFonts w:ascii="Times New Roman" w:hAnsi="Times New Roman" w:cs="Times New Roman"/>
          <w:i/>
          <w:sz w:val="24"/>
          <w:szCs w:val="24"/>
        </w:rPr>
        <w:t>et al.,</w:t>
      </w:r>
      <w:r w:rsidR="00D45DF1">
        <w:rPr>
          <w:rFonts w:ascii="Times New Roman" w:hAnsi="Times New Roman" w:cs="Times New Roman"/>
          <w:sz w:val="24"/>
          <w:szCs w:val="24"/>
        </w:rPr>
        <w:t xml:space="preserve"> 1999)</w:t>
      </w:r>
      <w:r w:rsidRPr="00A47E23">
        <w:rPr>
          <w:rFonts w:ascii="Times New Roman" w:hAnsi="Times New Roman" w:cs="Times New Roman"/>
          <w:sz w:val="24"/>
          <w:szCs w:val="24"/>
        </w:rPr>
        <w:t xml:space="preserve"> Throughout their migration to the spleen and after spleen entry, they are considered T1 B cells. Within the spleen, T1 B cells transition to T2 B cells</w:t>
      </w:r>
      <w:r w:rsidR="00D45DF1">
        <w:rPr>
          <w:rFonts w:ascii="Times New Roman" w:hAnsi="Times New Roman" w:cs="Times New Roman"/>
          <w:sz w:val="24"/>
          <w:szCs w:val="24"/>
        </w:rPr>
        <w:t xml:space="preserve"> (Chung </w:t>
      </w:r>
      <w:r w:rsidR="00D45DF1">
        <w:rPr>
          <w:rFonts w:ascii="Times New Roman" w:hAnsi="Times New Roman" w:cs="Times New Roman"/>
          <w:i/>
          <w:sz w:val="24"/>
          <w:szCs w:val="24"/>
        </w:rPr>
        <w:t xml:space="preserve">et al., </w:t>
      </w:r>
      <w:r w:rsidR="00D45DF1">
        <w:rPr>
          <w:rFonts w:ascii="Times New Roman" w:hAnsi="Times New Roman" w:cs="Times New Roman"/>
          <w:sz w:val="24"/>
          <w:szCs w:val="24"/>
        </w:rPr>
        <w:t>2003)</w:t>
      </w:r>
      <w:r w:rsidRPr="00A47E23">
        <w:rPr>
          <w:rFonts w:ascii="Times New Roman" w:hAnsi="Times New Roman" w:cs="Times New Roman"/>
          <w:sz w:val="24"/>
          <w:szCs w:val="24"/>
        </w:rPr>
        <w:t>. T2 B cells differentiate into either follicular (FO) B cells or marginal zone (MZ) B cells depending on signals received through the BCR and other receptors</w:t>
      </w:r>
      <w:r w:rsidR="00D45DF1">
        <w:rPr>
          <w:rFonts w:ascii="Times New Roman" w:hAnsi="Times New Roman" w:cs="Times New Roman"/>
          <w:sz w:val="24"/>
          <w:szCs w:val="24"/>
        </w:rPr>
        <w:t xml:space="preserve"> (Cerutti </w:t>
      </w:r>
      <w:r w:rsidR="00D45DF1">
        <w:rPr>
          <w:rFonts w:ascii="Times New Roman" w:hAnsi="Times New Roman" w:cs="Times New Roman"/>
          <w:i/>
          <w:sz w:val="24"/>
          <w:szCs w:val="24"/>
        </w:rPr>
        <w:t>et al.,</w:t>
      </w:r>
      <w:r w:rsidR="00D45DF1">
        <w:rPr>
          <w:rFonts w:ascii="Times New Roman" w:hAnsi="Times New Roman" w:cs="Times New Roman"/>
          <w:sz w:val="24"/>
          <w:szCs w:val="24"/>
        </w:rPr>
        <w:t xml:space="preserve"> 2013).</w:t>
      </w:r>
      <w:r w:rsidRPr="00A47E23">
        <w:rPr>
          <w:rFonts w:ascii="Times New Roman" w:hAnsi="Times New Roman" w:cs="Times New Roman"/>
          <w:sz w:val="24"/>
          <w:szCs w:val="24"/>
        </w:rPr>
        <w:t xml:space="preserve"> Once differentiated, they are now considered mature B cells, or naive B cells.</w:t>
      </w:r>
    </w:p>
    <w:p w14:paraId="2105858B" w14:textId="53552793" w:rsidR="008F5D16" w:rsidRDefault="008F5D16" w:rsidP="008F5D16">
      <w:pPr>
        <w:jc w:val="both"/>
        <w:rPr>
          <w:rFonts w:ascii="Times New Roman" w:hAnsi="Times New Roman" w:cs="Times New Roman"/>
          <w:sz w:val="24"/>
          <w:szCs w:val="24"/>
        </w:rPr>
      </w:pPr>
      <w:r w:rsidRPr="008F5D16">
        <w:rPr>
          <w:rFonts w:ascii="Times New Roman" w:hAnsi="Times New Roman" w:cs="Times New Roman"/>
          <w:sz w:val="24"/>
          <w:szCs w:val="24"/>
        </w:rPr>
        <w:t>B cells represent mainly the humoral immunity.</w:t>
      </w:r>
      <w:r>
        <w:rPr>
          <w:rFonts w:ascii="Times New Roman" w:hAnsi="Times New Roman" w:cs="Times New Roman"/>
          <w:sz w:val="24"/>
          <w:szCs w:val="24"/>
        </w:rPr>
        <w:t xml:space="preserve"> </w:t>
      </w:r>
      <w:r w:rsidRPr="008F5D16">
        <w:rPr>
          <w:rFonts w:ascii="Times New Roman" w:hAnsi="Times New Roman" w:cs="Times New Roman"/>
          <w:sz w:val="24"/>
          <w:szCs w:val="24"/>
        </w:rPr>
        <w:t>Nevertheless, their role as a cell itself is equally relevant</w:t>
      </w:r>
      <w:r>
        <w:rPr>
          <w:rFonts w:ascii="Times New Roman" w:hAnsi="Times New Roman" w:cs="Times New Roman"/>
          <w:sz w:val="24"/>
          <w:szCs w:val="24"/>
        </w:rPr>
        <w:t xml:space="preserve">. B cells </w:t>
      </w:r>
      <w:r w:rsidR="00A235DD">
        <w:rPr>
          <w:rFonts w:ascii="Times New Roman" w:hAnsi="Times New Roman" w:cs="Times New Roman"/>
          <w:sz w:val="24"/>
          <w:szCs w:val="24"/>
        </w:rPr>
        <w:t xml:space="preserve">also </w:t>
      </w:r>
      <w:r>
        <w:rPr>
          <w:rFonts w:ascii="Times New Roman" w:hAnsi="Times New Roman" w:cs="Times New Roman"/>
          <w:sz w:val="24"/>
          <w:szCs w:val="24"/>
        </w:rPr>
        <w:t xml:space="preserve">serve as APCs. </w:t>
      </w:r>
      <w:r w:rsidRPr="008F5D16">
        <w:rPr>
          <w:rFonts w:ascii="Times New Roman" w:hAnsi="Times New Roman" w:cs="Times New Roman"/>
          <w:sz w:val="24"/>
          <w:szCs w:val="24"/>
        </w:rPr>
        <w:t>They have a transmembrane</w:t>
      </w:r>
      <w:r>
        <w:rPr>
          <w:rFonts w:ascii="Times New Roman" w:hAnsi="Times New Roman" w:cs="Times New Roman"/>
          <w:sz w:val="24"/>
          <w:szCs w:val="24"/>
        </w:rPr>
        <w:t xml:space="preserve"> </w:t>
      </w:r>
      <w:r w:rsidRPr="008F5D16">
        <w:rPr>
          <w:rFonts w:ascii="Times New Roman" w:hAnsi="Times New Roman" w:cs="Times New Roman"/>
          <w:sz w:val="24"/>
          <w:szCs w:val="24"/>
        </w:rPr>
        <w:t>receptor, called BCR (a surface immunoglobulin),</w:t>
      </w:r>
      <w:r>
        <w:rPr>
          <w:rFonts w:ascii="Times New Roman" w:hAnsi="Times New Roman" w:cs="Times New Roman"/>
          <w:sz w:val="24"/>
          <w:szCs w:val="24"/>
        </w:rPr>
        <w:t xml:space="preserve"> </w:t>
      </w:r>
      <w:r w:rsidRPr="008F5D16">
        <w:rPr>
          <w:rFonts w:ascii="Times New Roman" w:hAnsi="Times New Roman" w:cs="Times New Roman"/>
          <w:sz w:val="24"/>
          <w:szCs w:val="24"/>
        </w:rPr>
        <w:t>which enables them to identify specific antigens, against</w:t>
      </w:r>
      <w:r>
        <w:rPr>
          <w:rFonts w:ascii="Times New Roman" w:hAnsi="Times New Roman" w:cs="Times New Roman"/>
          <w:sz w:val="24"/>
          <w:szCs w:val="24"/>
        </w:rPr>
        <w:t xml:space="preserve"> </w:t>
      </w:r>
      <w:r w:rsidRPr="008F5D16">
        <w:rPr>
          <w:rFonts w:ascii="Times New Roman" w:hAnsi="Times New Roman" w:cs="Times New Roman"/>
          <w:sz w:val="24"/>
          <w:szCs w:val="24"/>
        </w:rPr>
        <w:t>which they initiate an immune response and synthesize</w:t>
      </w:r>
      <w:r>
        <w:rPr>
          <w:rFonts w:ascii="Times New Roman" w:hAnsi="Times New Roman" w:cs="Times New Roman"/>
          <w:sz w:val="24"/>
          <w:szCs w:val="24"/>
        </w:rPr>
        <w:t xml:space="preserve"> </w:t>
      </w:r>
      <w:r w:rsidRPr="008F5D16">
        <w:rPr>
          <w:rFonts w:ascii="Times New Roman" w:hAnsi="Times New Roman" w:cs="Times New Roman"/>
          <w:sz w:val="24"/>
          <w:szCs w:val="24"/>
        </w:rPr>
        <w:t>antibodies, and present fragments of these antigens to</w:t>
      </w:r>
      <w:r>
        <w:rPr>
          <w:rFonts w:ascii="Times New Roman" w:hAnsi="Times New Roman" w:cs="Times New Roman"/>
          <w:sz w:val="24"/>
          <w:szCs w:val="24"/>
        </w:rPr>
        <w:t xml:space="preserve"> </w:t>
      </w:r>
      <w:r w:rsidRPr="008F5D16">
        <w:rPr>
          <w:rFonts w:ascii="Times New Roman" w:hAnsi="Times New Roman" w:cs="Times New Roman"/>
          <w:sz w:val="24"/>
          <w:szCs w:val="24"/>
        </w:rPr>
        <w:t xml:space="preserve">CD4+ T cells using MHC class II molecules </w:t>
      </w:r>
      <w:r w:rsidR="00A235DD">
        <w:rPr>
          <w:rFonts w:ascii="Times New Roman" w:hAnsi="Times New Roman" w:cs="Times New Roman"/>
          <w:sz w:val="24"/>
          <w:szCs w:val="24"/>
        </w:rPr>
        <w:t xml:space="preserve">(Ramos-Levi </w:t>
      </w:r>
      <w:r w:rsidR="00A235DD">
        <w:rPr>
          <w:rFonts w:ascii="Times New Roman" w:hAnsi="Times New Roman" w:cs="Times New Roman"/>
          <w:i/>
          <w:sz w:val="24"/>
          <w:szCs w:val="24"/>
        </w:rPr>
        <w:t xml:space="preserve">et al., </w:t>
      </w:r>
      <w:r w:rsidR="00A235DD">
        <w:rPr>
          <w:rFonts w:ascii="Times New Roman" w:hAnsi="Times New Roman" w:cs="Times New Roman"/>
          <w:sz w:val="24"/>
          <w:szCs w:val="24"/>
        </w:rPr>
        <w:t>2016)</w:t>
      </w:r>
      <w:r w:rsidRPr="008F5D16">
        <w:rPr>
          <w:rFonts w:ascii="Times New Roman" w:hAnsi="Times New Roman" w:cs="Times New Roman"/>
          <w:sz w:val="24"/>
          <w:szCs w:val="24"/>
        </w:rPr>
        <w:t>.</w:t>
      </w:r>
      <w:r>
        <w:rPr>
          <w:rFonts w:ascii="Times New Roman" w:hAnsi="Times New Roman" w:cs="Times New Roman"/>
          <w:sz w:val="24"/>
          <w:szCs w:val="24"/>
        </w:rPr>
        <w:t xml:space="preserve"> </w:t>
      </w:r>
      <w:r w:rsidRPr="008F5D16">
        <w:rPr>
          <w:rFonts w:ascii="Times New Roman" w:hAnsi="Times New Roman" w:cs="Times New Roman"/>
          <w:sz w:val="24"/>
          <w:szCs w:val="24"/>
        </w:rPr>
        <w:t>When the antigen is uncommon, B cells may be the</w:t>
      </w:r>
      <w:r>
        <w:rPr>
          <w:rFonts w:ascii="Times New Roman" w:hAnsi="Times New Roman" w:cs="Times New Roman"/>
          <w:sz w:val="24"/>
          <w:szCs w:val="24"/>
        </w:rPr>
        <w:t xml:space="preserve"> </w:t>
      </w:r>
      <w:r w:rsidRPr="008F5D16">
        <w:rPr>
          <w:rFonts w:ascii="Times New Roman" w:hAnsi="Times New Roman" w:cs="Times New Roman"/>
          <w:sz w:val="24"/>
          <w:szCs w:val="24"/>
        </w:rPr>
        <w:t>dominant APCs as they have an ability of up</w:t>
      </w:r>
      <w:r w:rsidR="00A235DD">
        <w:rPr>
          <w:rFonts w:ascii="Times New Roman" w:hAnsi="Times New Roman" w:cs="Times New Roman"/>
          <w:sz w:val="24"/>
          <w:szCs w:val="24"/>
        </w:rPr>
        <w:t>-</w:t>
      </w:r>
      <w:r w:rsidRPr="008F5D16">
        <w:rPr>
          <w:rFonts w:ascii="Times New Roman" w:hAnsi="Times New Roman" w:cs="Times New Roman"/>
          <w:sz w:val="24"/>
          <w:szCs w:val="24"/>
        </w:rPr>
        <w:t>concentration</w:t>
      </w:r>
      <w:r>
        <w:rPr>
          <w:rFonts w:ascii="Times New Roman" w:hAnsi="Times New Roman" w:cs="Times New Roman"/>
          <w:sz w:val="24"/>
          <w:szCs w:val="24"/>
        </w:rPr>
        <w:t xml:space="preserve"> </w:t>
      </w:r>
      <w:r w:rsidRPr="008F5D16">
        <w:rPr>
          <w:rFonts w:ascii="Times New Roman" w:hAnsi="Times New Roman" w:cs="Times New Roman"/>
          <w:sz w:val="24"/>
          <w:szCs w:val="24"/>
        </w:rPr>
        <w:lastRenderedPageBreak/>
        <w:t>antigens on the cell due to the presence</w:t>
      </w:r>
      <w:r>
        <w:rPr>
          <w:rFonts w:ascii="Times New Roman" w:hAnsi="Times New Roman" w:cs="Times New Roman"/>
          <w:sz w:val="24"/>
          <w:szCs w:val="24"/>
        </w:rPr>
        <w:t xml:space="preserve"> </w:t>
      </w:r>
      <w:r w:rsidRPr="008F5D16">
        <w:rPr>
          <w:rFonts w:ascii="Times New Roman" w:hAnsi="Times New Roman" w:cs="Times New Roman"/>
          <w:sz w:val="24"/>
          <w:szCs w:val="24"/>
        </w:rPr>
        <w:t xml:space="preserve">of BCR in the cell membrane </w:t>
      </w:r>
      <w:r w:rsidR="00A235DD">
        <w:rPr>
          <w:rFonts w:ascii="Times New Roman" w:hAnsi="Times New Roman" w:cs="Times New Roman"/>
          <w:sz w:val="24"/>
          <w:szCs w:val="24"/>
        </w:rPr>
        <w:t>(Kambayashi &amp; Laufer, 2014)</w:t>
      </w:r>
      <w:r w:rsidRPr="008F5D16">
        <w:rPr>
          <w:rFonts w:ascii="Times New Roman" w:hAnsi="Times New Roman" w:cs="Times New Roman"/>
          <w:sz w:val="24"/>
          <w:szCs w:val="24"/>
        </w:rPr>
        <w:t>. T helper (Th) cells</w:t>
      </w:r>
      <w:r>
        <w:rPr>
          <w:rFonts w:ascii="Times New Roman" w:hAnsi="Times New Roman" w:cs="Times New Roman"/>
          <w:sz w:val="24"/>
          <w:szCs w:val="24"/>
        </w:rPr>
        <w:t xml:space="preserve"> </w:t>
      </w:r>
      <w:r w:rsidRPr="008F5D16">
        <w:rPr>
          <w:rFonts w:ascii="Times New Roman" w:hAnsi="Times New Roman" w:cs="Times New Roman"/>
          <w:sz w:val="24"/>
          <w:szCs w:val="24"/>
        </w:rPr>
        <w:t>reciprocally support activation of B cells</w:t>
      </w:r>
      <w:r w:rsidR="00A235DD">
        <w:rPr>
          <w:rFonts w:ascii="Times New Roman" w:hAnsi="Times New Roman" w:cs="Times New Roman"/>
          <w:sz w:val="24"/>
          <w:szCs w:val="24"/>
        </w:rPr>
        <w:t xml:space="preserve"> (Kristensen, 2016)</w:t>
      </w:r>
      <w:r w:rsidRPr="008F5D16">
        <w:rPr>
          <w:rFonts w:ascii="Times New Roman" w:hAnsi="Times New Roman" w:cs="Times New Roman"/>
          <w:sz w:val="24"/>
          <w:szCs w:val="24"/>
        </w:rPr>
        <w:t>.</w:t>
      </w:r>
    </w:p>
    <w:p w14:paraId="0899A47C" w14:textId="720A257A" w:rsidR="00A235DD" w:rsidRPr="00A553F6" w:rsidRDefault="008F5D16" w:rsidP="008F5D16">
      <w:pPr>
        <w:jc w:val="both"/>
        <w:rPr>
          <w:rFonts w:ascii="Times New Roman" w:hAnsi="Times New Roman" w:cs="Times New Roman"/>
          <w:sz w:val="24"/>
          <w:szCs w:val="24"/>
        </w:rPr>
      </w:pPr>
      <w:r w:rsidRPr="008F5D16">
        <w:rPr>
          <w:rFonts w:ascii="Times New Roman" w:hAnsi="Times New Roman" w:cs="Times New Roman"/>
          <w:sz w:val="24"/>
          <w:szCs w:val="24"/>
        </w:rPr>
        <w:t>B cells exert their activity of antibody synthesis in the</w:t>
      </w:r>
      <w:r>
        <w:rPr>
          <w:rFonts w:ascii="Times New Roman" w:hAnsi="Times New Roman" w:cs="Times New Roman"/>
          <w:sz w:val="24"/>
          <w:szCs w:val="24"/>
        </w:rPr>
        <w:t xml:space="preserve"> </w:t>
      </w:r>
      <w:r w:rsidRPr="008F5D16">
        <w:rPr>
          <w:rFonts w:ascii="Times New Roman" w:hAnsi="Times New Roman" w:cs="Times New Roman"/>
          <w:sz w:val="24"/>
          <w:szCs w:val="24"/>
        </w:rPr>
        <w:t>thyroid gland</w:t>
      </w:r>
      <w:r>
        <w:rPr>
          <w:rFonts w:ascii="Times New Roman" w:hAnsi="Times New Roman" w:cs="Times New Roman"/>
          <w:sz w:val="24"/>
          <w:szCs w:val="24"/>
        </w:rPr>
        <w:t xml:space="preserve">. </w:t>
      </w:r>
      <w:r w:rsidRPr="008F5D16">
        <w:rPr>
          <w:rFonts w:ascii="Times New Roman" w:hAnsi="Times New Roman" w:cs="Times New Roman"/>
          <w:sz w:val="24"/>
          <w:szCs w:val="24"/>
        </w:rPr>
        <w:t>It means that the thyroid may be a</w:t>
      </w:r>
      <w:r>
        <w:rPr>
          <w:rFonts w:ascii="Times New Roman" w:hAnsi="Times New Roman" w:cs="Times New Roman"/>
          <w:sz w:val="24"/>
          <w:szCs w:val="24"/>
        </w:rPr>
        <w:t xml:space="preserve"> </w:t>
      </w:r>
      <w:r w:rsidRPr="008F5D16">
        <w:rPr>
          <w:rFonts w:ascii="Times New Roman" w:hAnsi="Times New Roman" w:cs="Times New Roman"/>
          <w:sz w:val="24"/>
          <w:szCs w:val="24"/>
        </w:rPr>
        <w:t>major place for thyroid antibody secretion and presents</w:t>
      </w:r>
      <w:r>
        <w:rPr>
          <w:rFonts w:ascii="Times New Roman" w:hAnsi="Times New Roman" w:cs="Times New Roman"/>
          <w:sz w:val="24"/>
          <w:szCs w:val="24"/>
        </w:rPr>
        <w:t xml:space="preserve"> </w:t>
      </w:r>
      <w:r w:rsidRPr="008F5D16">
        <w:rPr>
          <w:rFonts w:ascii="Times New Roman" w:hAnsi="Times New Roman" w:cs="Times New Roman"/>
          <w:sz w:val="24"/>
          <w:szCs w:val="24"/>
        </w:rPr>
        <w:t>a significant role in promoting persistence of</w:t>
      </w:r>
      <w:r>
        <w:rPr>
          <w:rFonts w:ascii="Times New Roman" w:hAnsi="Times New Roman" w:cs="Times New Roman"/>
          <w:sz w:val="24"/>
          <w:szCs w:val="24"/>
        </w:rPr>
        <w:t xml:space="preserve"> autoimmune thyroid diseases (</w:t>
      </w:r>
      <w:r w:rsidRPr="008F5D16">
        <w:rPr>
          <w:rFonts w:ascii="Times New Roman" w:hAnsi="Times New Roman" w:cs="Times New Roman"/>
          <w:sz w:val="24"/>
          <w:szCs w:val="24"/>
        </w:rPr>
        <w:t>AITD</w:t>
      </w:r>
      <w:r>
        <w:rPr>
          <w:rFonts w:ascii="Times New Roman" w:hAnsi="Times New Roman" w:cs="Times New Roman"/>
          <w:sz w:val="24"/>
          <w:szCs w:val="24"/>
        </w:rPr>
        <w:t>)</w:t>
      </w:r>
      <w:r w:rsidRPr="008F5D16">
        <w:rPr>
          <w:rFonts w:ascii="Times New Roman" w:hAnsi="Times New Roman" w:cs="Times New Roman"/>
          <w:sz w:val="24"/>
          <w:szCs w:val="24"/>
        </w:rPr>
        <w:t>.</w:t>
      </w:r>
      <w:r>
        <w:rPr>
          <w:rFonts w:ascii="Times New Roman" w:hAnsi="Times New Roman" w:cs="Times New Roman"/>
          <w:sz w:val="24"/>
          <w:szCs w:val="24"/>
        </w:rPr>
        <w:t xml:space="preserve"> </w:t>
      </w:r>
      <w:r w:rsidRPr="008F5D16">
        <w:rPr>
          <w:rFonts w:ascii="Times New Roman" w:hAnsi="Times New Roman" w:cs="Times New Roman"/>
          <w:sz w:val="24"/>
          <w:szCs w:val="24"/>
        </w:rPr>
        <w:t>They also play a role in regulation of</w:t>
      </w:r>
      <w:r>
        <w:rPr>
          <w:rFonts w:ascii="Times New Roman" w:hAnsi="Times New Roman" w:cs="Times New Roman"/>
          <w:sz w:val="24"/>
          <w:szCs w:val="24"/>
        </w:rPr>
        <w:t xml:space="preserve"> </w:t>
      </w:r>
      <w:r w:rsidRPr="008F5D16">
        <w:rPr>
          <w:rFonts w:ascii="Times New Roman" w:hAnsi="Times New Roman" w:cs="Times New Roman"/>
          <w:sz w:val="24"/>
          <w:szCs w:val="24"/>
        </w:rPr>
        <w:t>immune responses.</w:t>
      </w:r>
      <w:r w:rsidR="006A10B3">
        <w:rPr>
          <w:rFonts w:ascii="Times New Roman" w:hAnsi="Times New Roman" w:cs="Times New Roman"/>
          <w:sz w:val="24"/>
          <w:szCs w:val="24"/>
        </w:rPr>
        <w:t xml:space="preserve"> </w:t>
      </w:r>
      <w:r w:rsidR="00A235DD">
        <w:rPr>
          <w:rFonts w:ascii="Times New Roman" w:hAnsi="Times New Roman" w:cs="Times New Roman"/>
          <w:sz w:val="24"/>
          <w:szCs w:val="24"/>
        </w:rPr>
        <w:t>B cells are important in preventing the disease onset and also in suppressing the symptoms.</w:t>
      </w:r>
    </w:p>
    <w:p w14:paraId="243DC6DC" w14:textId="5C04D391" w:rsidR="00F9302E" w:rsidRDefault="00F9302E" w:rsidP="009343E4">
      <w:pPr>
        <w:jc w:val="both"/>
        <w:rPr>
          <w:rFonts w:ascii="Times New Roman" w:hAnsi="Times New Roman" w:cs="Times New Roman"/>
          <w:sz w:val="24"/>
          <w:szCs w:val="24"/>
        </w:rPr>
      </w:pPr>
      <w:r w:rsidRPr="00F9302E">
        <w:rPr>
          <w:rFonts w:ascii="Times New Roman" w:hAnsi="Times New Roman" w:cs="Times New Roman"/>
          <w:sz w:val="24"/>
          <w:szCs w:val="24"/>
        </w:rPr>
        <w:t>Osteoblasts are responsible for the deposition of bone matrix; they are found on bone surfaces and are derived from mesenchymal osteoprogenitor cells. These cells secrete osteoid, a mixture of bone matrix proteins primarily made up of type I collagen (over 90%), proteoglycans such as decorin and biglycan, glycoproteins such as fibronectin, osteonectin</w:t>
      </w:r>
      <w:r w:rsidR="006A10B3">
        <w:rPr>
          <w:rFonts w:ascii="Times New Roman" w:hAnsi="Times New Roman" w:cs="Times New Roman"/>
          <w:sz w:val="24"/>
          <w:szCs w:val="24"/>
        </w:rPr>
        <w:t xml:space="preserve"> and </w:t>
      </w:r>
      <w:r w:rsidRPr="00F9302E">
        <w:rPr>
          <w:rFonts w:ascii="Times New Roman" w:hAnsi="Times New Roman" w:cs="Times New Roman"/>
          <w:sz w:val="24"/>
          <w:szCs w:val="24"/>
        </w:rPr>
        <w:t>tenascin</w:t>
      </w:r>
      <w:r w:rsidR="006A10B3">
        <w:rPr>
          <w:rFonts w:ascii="Times New Roman" w:hAnsi="Times New Roman" w:cs="Times New Roman"/>
          <w:sz w:val="24"/>
          <w:szCs w:val="24"/>
        </w:rPr>
        <w:t xml:space="preserve"> </w:t>
      </w:r>
      <w:r w:rsidRPr="00F9302E">
        <w:rPr>
          <w:rFonts w:ascii="Times New Roman" w:hAnsi="Times New Roman" w:cs="Times New Roman"/>
          <w:sz w:val="24"/>
          <w:szCs w:val="24"/>
        </w:rPr>
        <w:t>C, osteopontin, osteocalcin and bone sialoprotein, oriented along stress lines (Mackie, 2003)</w:t>
      </w:r>
      <w:r w:rsidR="006A10B3">
        <w:rPr>
          <w:rFonts w:ascii="Times New Roman" w:hAnsi="Times New Roman" w:cs="Times New Roman"/>
          <w:sz w:val="24"/>
          <w:szCs w:val="24"/>
        </w:rPr>
        <w:t xml:space="preserve">. </w:t>
      </w:r>
      <w:r w:rsidRPr="00F9302E">
        <w:rPr>
          <w:rFonts w:ascii="Times New Roman" w:hAnsi="Times New Roman" w:cs="Times New Roman"/>
          <w:sz w:val="24"/>
          <w:szCs w:val="24"/>
        </w:rPr>
        <w:t xml:space="preserve">The opposing action of bone matrix removal is performed by osteoclasts, multinucleate cells that are derived from the macrophage-monocyte lineage. These cells express large quantities of a vacuolar-type </w:t>
      </w:r>
      <w:r w:rsidR="0031537F" w:rsidRPr="00F9302E">
        <w:rPr>
          <w:rFonts w:ascii="Times New Roman" w:hAnsi="Times New Roman" w:cs="Times New Roman"/>
          <w:sz w:val="24"/>
          <w:szCs w:val="24"/>
        </w:rPr>
        <w:t>H (</w:t>
      </w:r>
      <w:r w:rsidRPr="00F9302E">
        <w:rPr>
          <w:rFonts w:ascii="Times New Roman" w:hAnsi="Times New Roman" w:cs="Times New Roman"/>
          <w:sz w:val="24"/>
          <w:szCs w:val="24"/>
        </w:rPr>
        <w:t>+)-ATPase on their cell surface, along with chloride channel 7 (ClC 7) enabling localized hydrochloric acid secretion into a closed</w:t>
      </w:r>
      <w:r>
        <w:rPr>
          <w:rFonts w:ascii="Times New Roman" w:hAnsi="Times New Roman" w:cs="Times New Roman"/>
          <w:sz w:val="24"/>
          <w:szCs w:val="24"/>
        </w:rPr>
        <w:t xml:space="preserve"> </w:t>
      </w:r>
      <w:r w:rsidRPr="00F9302E">
        <w:rPr>
          <w:rFonts w:ascii="Times New Roman" w:hAnsi="Times New Roman" w:cs="Times New Roman"/>
          <w:sz w:val="24"/>
          <w:szCs w:val="24"/>
        </w:rPr>
        <w:t>compartment, known as the resorption lacuna, and subsequent solubilization of bone mineral (Blair et al., 1989). The balance of activity between these two cell types is crucial to maintaining the proper homeostasis of bone turnover, and any shift in the relative levels of osteoblast and osteoclast activity can result in bone pathology (Henderson &amp; Nair, 2003). Infection with a pathogen such as S. aureus is capable of stimulating such a shift, mediated in part by induction of an inflammatory response. There is an intimate interaction between the two cell types, with osteoblasts interpreting the majority of extracellular signals and subsequently modulating osteoclast differentiation and function (Henderson &amp; Nair, 2003; Matsuo &amp; Irie, 2008).</w:t>
      </w:r>
    </w:p>
    <w:p w14:paraId="6EB6BDB4" w14:textId="56D1C86D" w:rsidR="00EF7298" w:rsidRDefault="00F9302E" w:rsidP="00F9302E">
      <w:pPr>
        <w:jc w:val="both"/>
        <w:rPr>
          <w:rFonts w:ascii="Times New Roman" w:hAnsi="Times New Roman" w:cs="Times New Roman"/>
          <w:sz w:val="24"/>
          <w:szCs w:val="24"/>
        </w:rPr>
      </w:pPr>
      <w:r w:rsidRPr="00F9302E">
        <w:rPr>
          <w:rFonts w:ascii="Times New Roman" w:hAnsi="Times New Roman" w:cs="Times New Roman"/>
          <w:sz w:val="24"/>
          <w:szCs w:val="24"/>
        </w:rPr>
        <w:t>Internalization of bacteria required live osteoblasts, but not live S. aureus, indicating osteoblasts are active in ingesting the organisms. The bacteria were not killed by the osteoblasts, since viable bacteria were cultured several hours after ingestion. From a clinical standpoint, it has become clear tha</w:t>
      </w:r>
      <w:r w:rsidR="0031537F">
        <w:rPr>
          <w:rFonts w:ascii="Times New Roman" w:hAnsi="Times New Roman" w:cs="Times New Roman"/>
          <w:sz w:val="24"/>
          <w:szCs w:val="24"/>
        </w:rPr>
        <w:t xml:space="preserve">t </w:t>
      </w:r>
      <w:r w:rsidRPr="00F9302E">
        <w:rPr>
          <w:rFonts w:ascii="Times New Roman" w:hAnsi="Times New Roman" w:cs="Times New Roman"/>
          <w:sz w:val="24"/>
          <w:szCs w:val="24"/>
        </w:rPr>
        <w:t>patients can have recurrent attacks of osteomyelitis after completion of therapy even when causative organisms cannot be isolated (Craigen et al., 1992).</w:t>
      </w:r>
    </w:p>
    <w:p w14:paraId="739883F2" w14:textId="77777777" w:rsidR="00EF7298" w:rsidRDefault="00EF7298" w:rsidP="009343E4">
      <w:pPr>
        <w:jc w:val="both"/>
        <w:rPr>
          <w:rFonts w:ascii="Times New Roman" w:hAnsi="Times New Roman" w:cs="Times New Roman"/>
          <w:sz w:val="24"/>
          <w:szCs w:val="24"/>
        </w:rPr>
      </w:pPr>
    </w:p>
    <w:p w14:paraId="3D0AC7EF" w14:textId="77777777" w:rsidR="00EF7298" w:rsidRDefault="00EF7298" w:rsidP="009343E4">
      <w:pPr>
        <w:jc w:val="both"/>
        <w:rPr>
          <w:rFonts w:ascii="Times New Roman" w:hAnsi="Times New Roman" w:cs="Times New Roman"/>
          <w:sz w:val="24"/>
          <w:szCs w:val="24"/>
        </w:rPr>
      </w:pPr>
    </w:p>
    <w:p w14:paraId="61A500C0" w14:textId="77777777" w:rsidR="00EF7298" w:rsidRDefault="00EF7298" w:rsidP="009343E4">
      <w:pPr>
        <w:jc w:val="both"/>
        <w:rPr>
          <w:rFonts w:ascii="Times New Roman" w:hAnsi="Times New Roman" w:cs="Times New Roman"/>
          <w:sz w:val="24"/>
          <w:szCs w:val="24"/>
        </w:rPr>
      </w:pPr>
    </w:p>
    <w:p w14:paraId="121AB94B" w14:textId="77777777" w:rsidR="006E48F1" w:rsidRDefault="006E48F1" w:rsidP="009343E4">
      <w:pPr>
        <w:jc w:val="both"/>
        <w:rPr>
          <w:rFonts w:ascii="Times New Roman" w:hAnsi="Times New Roman" w:cs="Times New Roman"/>
          <w:sz w:val="24"/>
          <w:szCs w:val="24"/>
        </w:rPr>
      </w:pPr>
    </w:p>
    <w:p w14:paraId="2255C4C1" w14:textId="77777777" w:rsidR="0031537F" w:rsidRDefault="0031537F" w:rsidP="009343E4">
      <w:pPr>
        <w:jc w:val="both"/>
        <w:rPr>
          <w:rFonts w:ascii="Times New Roman" w:hAnsi="Times New Roman" w:cs="Times New Roman"/>
          <w:sz w:val="24"/>
          <w:szCs w:val="24"/>
        </w:rPr>
      </w:pPr>
    </w:p>
    <w:p w14:paraId="705AEE39" w14:textId="77777777" w:rsidR="0042254A" w:rsidRDefault="0042254A" w:rsidP="009343E4">
      <w:pPr>
        <w:jc w:val="both"/>
        <w:rPr>
          <w:rFonts w:ascii="Times New Roman" w:hAnsi="Times New Roman" w:cs="Times New Roman"/>
          <w:b/>
          <w:bCs/>
          <w:sz w:val="24"/>
          <w:szCs w:val="24"/>
        </w:rPr>
      </w:pPr>
    </w:p>
    <w:p w14:paraId="1C558A0E" w14:textId="77777777" w:rsidR="00884421" w:rsidRDefault="00884421" w:rsidP="009343E4">
      <w:pPr>
        <w:jc w:val="both"/>
        <w:rPr>
          <w:rFonts w:ascii="Times New Roman" w:hAnsi="Times New Roman" w:cs="Times New Roman"/>
          <w:b/>
          <w:bCs/>
          <w:sz w:val="24"/>
          <w:szCs w:val="24"/>
        </w:rPr>
      </w:pPr>
    </w:p>
    <w:p w14:paraId="7F6E099E" w14:textId="77777777" w:rsidR="00884421" w:rsidRDefault="00884421" w:rsidP="009343E4">
      <w:pPr>
        <w:jc w:val="both"/>
        <w:rPr>
          <w:rFonts w:ascii="Times New Roman" w:hAnsi="Times New Roman" w:cs="Times New Roman"/>
          <w:b/>
          <w:bCs/>
          <w:sz w:val="24"/>
          <w:szCs w:val="24"/>
        </w:rPr>
      </w:pPr>
    </w:p>
    <w:p w14:paraId="68A7E147" w14:textId="77777777" w:rsidR="00884421" w:rsidRDefault="00884421" w:rsidP="009343E4">
      <w:pPr>
        <w:jc w:val="both"/>
        <w:rPr>
          <w:rFonts w:ascii="Times New Roman" w:hAnsi="Times New Roman" w:cs="Times New Roman"/>
          <w:b/>
          <w:bCs/>
          <w:sz w:val="24"/>
          <w:szCs w:val="24"/>
        </w:rPr>
      </w:pPr>
    </w:p>
    <w:p w14:paraId="66A97C26" w14:textId="77777777" w:rsidR="00D45DF1" w:rsidRDefault="00D45DF1" w:rsidP="009343E4">
      <w:pPr>
        <w:jc w:val="both"/>
        <w:rPr>
          <w:rFonts w:ascii="Times New Roman" w:hAnsi="Times New Roman" w:cs="Times New Roman"/>
          <w:b/>
          <w:bCs/>
          <w:sz w:val="24"/>
          <w:szCs w:val="24"/>
        </w:rPr>
      </w:pPr>
    </w:p>
    <w:p w14:paraId="7DDD1C93" w14:textId="7DB367FE" w:rsidR="005C5F38" w:rsidRDefault="005C5F38" w:rsidP="009343E4">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REFERENCES </w:t>
      </w:r>
    </w:p>
    <w:p w14:paraId="3449101C" w14:textId="0A5D470F" w:rsidR="00AA3369" w:rsidRDefault="00AA3369" w:rsidP="009343E4">
      <w:pPr>
        <w:jc w:val="both"/>
        <w:rPr>
          <w:rFonts w:ascii="Times New Roman" w:hAnsi="Times New Roman" w:cs="Times New Roman"/>
          <w:sz w:val="24"/>
          <w:szCs w:val="24"/>
        </w:rPr>
      </w:pPr>
      <w:r w:rsidRPr="00AA3369">
        <w:rPr>
          <w:rFonts w:ascii="Times New Roman" w:hAnsi="Times New Roman" w:cs="Times New Roman"/>
          <w:sz w:val="24"/>
          <w:szCs w:val="24"/>
        </w:rPr>
        <w:t>Abramson SB, Attur M.</w:t>
      </w:r>
      <w:r>
        <w:rPr>
          <w:rFonts w:ascii="Times New Roman" w:hAnsi="Times New Roman" w:cs="Times New Roman"/>
          <w:sz w:val="24"/>
          <w:szCs w:val="24"/>
        </w:rPr>
        <w:t xml:space="preserve"> (2009). </w:t>
      </w:r>
      <w:r w:rsidRPr="00AA3369">
        <w:rPr>
          <w:rFonts w:ascii="Times New Roman" w:hAnsi="Times New Roman" w:cs="Times New Roman"/>
          <w:sz w:val="24"/>
          <w:szCs w:val="24"/>
        </w:rPr>
        <w:t>Developments in the scientific understanding of osteoarthritis,</w:t>
      </w:r>
      <w:r>
        <w:rPr>
          <w:rFonts w:ascii="Times New Roman" w:hAnsi="Times New Roman" w:cs="Times New Roman"/>
          <w:sz w:val="24"/>
          <w:szCs w:val="24"/>
        </w:rPr>
        <w:t xml:space="preserve"> </w:t>
      </w:r>
      <w:r w:rsidRPr="00AA3369">
        <w:rPr>
          <w:rFonts w:ascii="Times New Roman" w:hAnsi="Times New Roman" w:cs="Times New Roman"/>
          <w:sz w:val="24"/>
          <w:szCs w:val="24"/>
        </w:rPr>
        <w:t>Arthritis Res Ther; 11:227.</w:t>
      </w:r>
    </w:p>
    <w:p w14:paraId="3B10D94B" w14:textId="1E26098C" w:rsidR="009A595D" w:rsidRDefault="009A595D" w:rsidP="009343E4">
      <w:pPr>
        <w:jc w:val="both"/>
        <w:rPr>
          <w:rFonts w:ascii="Times New Roman" w:hAnsi="Times New Roman" w:cs="Times New Roman"/>
          <w:sz w:val="24"/>
          <w:szCs w:val="24"/>
        </w:rPr>
      </w:pPr>
      <w:r w:rsidRPr="009A595D">
        <w:rPr>
          <w:rFonts w:ascii="Times New Roman" w:hAnsi="Times New Roman" w:cs="Times New Roman"/>
          <w:sz w:val="24"/>
          <w:szCs w:val="24"/>
        </w:rPr>
        <w:t>Aigner T, Schmitz N.</w:t>
      </w:r>
      <w:r>
        <w:rPr>
          <w:rFonts w:ascii="Times New Roman" w:hAnsi="Times New Roman" w:cs="Times New Roman"/>
          <w:sz w:val="24"/>
          <w:szCs w:val="24"/>
        </w:rPr>
        <w:t xml:space="preserve"> (2011).</w:t>
      </w:r>
      <w:r w:rsidRPr="009A595D">
        <w:rPr>
          <w:rFonts w:ascii="Times New Roman" w:hAnsi="Times New Roman" w:cs="Times New Roman"/>
          <w:sz w:val="24"/>
          <w:szCs w:val="24"/>
        </w:rPr>
        <w:t xml:space="preserve"> Pathogenesis and pathology of osteoarthritis, </w:t>
      </w:r>
      <w:r w:rsidRPr="009A595D">
        <w:rPr>
          <w:rFonts w:ascii="Times New Roman" w:hAnsi="Times New Roman" w:cs="Times New Roman"/>
          <w:sz w:val="24"/>
          <w:szCs w:val="24"/>
        </w:rPr>
        <w:t>In: Hochberg</w:t>
      </w:r>
      <w:r w:rsidRPr="009A595D">
        <w:rPr>
          <w:rFonts w:ascii="Times New Roman" w:hAnsi="Times New Roman" w:cs="Times New Roman"/>
          <w:sz w:val="24"/>
          <w:szCs w:val="24"/>
        </w:rPr>
        <w:t xml:space="preserve"> M, Silman A, Smolen J, Weinblatt M, Weisman M eds Rheumatology 5th edition, Philadelphia, Mosby Elsevier, 1741-1759.</w:t>
      </w:r>
    </w:p>
    <w:p w14:paraId="269E2CDD" w14:textId="153C0823" w:rsidR="001A2BD6" w:rsidRDefault="001A2BD6" w:rsidP="009343E4">
      <w:pPr>
        <w:jc w:val="both"/>
        <w:rPr>
          <w:rFonts w:ascii="Times New Roman" w:hAnsi="Times New Roman" w:cs="Times New Roman"/>
          <w:sz w:val="24"/>
          <w:szCs w:val="24"/>
        </w:rPr>
      </w:pPr>
      <w:r w:rsidRPr="001A2BD6">
        <w:rPr>
          <w:rFonts w:ascii="Times New Roman" w:hAnsi="Times New Roman" w:cs="Times New Roman"/>
          <w:sz w:val="24"/>
          <w:szCs w:val="24"/>
        </w:rPr>
        <w:t xml:space="preserve">Alberts B, Johnson A, Lewis J, Raff M, Roberts k, Walter P (2002) Molecular Biology of the Cell. Garland Science: New York, NY </w:t>
      </w:r>
      <w:r w:rsidR="0031537F" w:rsidRPr="001A2BD6">
        <w:rPr>
          <w:rFonts w:ascii="Times New Roman" w:hAnsi="Times New Roman" w:cs="Times New Roman"/>
          <w:sz w:val="24"/>
          <w:szCs w:val="24"/>
        </w:rPr>
        <w:t>pg.</w:t>
      </w:r>
      <w:r w:rsidRPr="001A2BD6">
        <w:rPr>
          <w:rFonts w:ascii="Times New Roman" w:hAnsi="Times New Roman" w:cs="Times New Roman"/>
          <w:sz w:val="24"/>
          <w:szCs w:val="24"/>
        </w:rPr>
        <w:t xml:space="preserve"> 1367</w:t>
      </w:r>
      <w:r w:rsidR="00951D35">
        <w:rPr>
          <w:rFonts w:ascii="Times New Roman" w:hAnsi="Times New Roman" w:cs="Times New Roman"/>
          <w:sz w:val="24"/>
          <w:szCs w:val="24"/>
        </w:rPr>
        <w:t>.</w:t>
      </w:r>
    </w:p>
    <w:p w14:paraId="605820BC" w14:textId="0910E5CF" w:rsidR="00951D35" w:rsidRDefault="00951D35" w:rsidP="00951D35">
      <w:pPr>
        <w:jc w:val="both"/>
        <w:rPr>
          <w:rFonts w:ascii="Times New Roman" w:hAnsi="Times New Roman" w:cs="Times New Roman"/>
          <w:sz w:val="24"/>
          <w:szCs w:val="24"/>
        </w:rPr>
      </w:pPr>
      <w:r w:rsidRPr="00951D35">
        <w:rPr>
          <w:rFonts w:ascii="Times New Roman" w:hAnsi="Times New Roman" w:cs="Times New Roman"/>
          <w:sz w:val="24"/>
          <w:szCs w:val="24"/>
        </w:rPr>
        <w:t>Arden N, Blanco F, Cooper C, Guermazi</w:t>
      </w:r>
      <w:r>
        <w:rPr>
          <w:rFonts w:ascii="Times New Roman" w:hAnsi="Times New Roman" w:cs="Times New Roman"/>
          <w:sz w:val="24"/>
          <w:szCs w:val="24"/>
        </w:rPr>
        <w:t xml:space="preserve"> </w:t>
      </w:r>
      <w:r w:rsidRPr="00951D35">
        <w:rPr>
          <w:rFonts w:ascii="Times New Roman" w:hAnsi="Times New Roman" w:cs="Times New Roman"/>
          <w:sz w:val="24"/>
          <w:szCs w:val="24"/>
        </w:rPr>
        <w:t>A, Hayashi D, Hunter D, Javaid MK,</w:t>
      </w:r>
      <w:r>
        <w:rPr>
          <w:rFonts w:ascii="Times New Roman" w:hAnsi="Times New Roman" w:cs="Times New Roman"/>
          <w:sz w:val="24"/>
          <w:szCs w:val="24"/>
        </w:rPr>
        <w:t xml:space="preserve"> </w:t>
      </w:r>
      <w:r w:rsidRPr="00951D35">
        <w:rPr>
          <w:rFonts w:ascii="Times New Roman" w:hAnsi="Times New Roman" w:cs="Times New Roman"/>
          <w:sz w:val="24"/>
          <w:szCs w:val="24"/>
        </w:rPr>
        <w:t>Rannou F, Roemer FW, Reginster JY</w:t>
      </w:r>
      <w:r>
        <w:rPr>
          <w:rFonts w:ascii="Times New Roman" w:hAnsi="Times New Roman" w:cs="Times New Roman"/>
          <w:sz w:val="24"/>
          <w:szCs w:val="24"/>
        </w:rPr>
        <w:t xml:space="preserve"> </w:t>
      </w:r>
      <w:r w:rsidRPr="00951D35">
        <w:rPr>
          <w:rFonts w:ascii="Times New Roman" w:hAnsi="Times New Roman" w:cs="Times New Roman"/>
          <w:sz w:val="24"/>
          <w:szCs w:val="24"/>
        </w:rPr>
        <w:t>(2015). Atlas of Osteoarthritis</w:t>
      </w:r>
      <w:r>
        <w:rPr>
          <w:rFonts w:ascii="Times New Roman" w:hAnsi="Times New Roman" w:cs="Times New Roman"/>
          <w:sz w:val="24"/>
          <w:szCs w:val="24"/>
        </w:rPr>
        <w:t xml:space="preserve">. </w:t>
      </w:r>
      <w:r w:rsidRPr="00951D35">
        <w:rPr>
          <w:rFonts w:ascii="Times New Roman" w:hAnsi="Times New Roman" w:cs="Times New Roman"/>
          <w:sz w:val="24"/>
          <w:szCs w:val="24"/>
        </w:rPr>
        <w:t>Springer. p.</w:t>
      </w:r>
      <w:r>
        <w:rPr>
          <w:rFonts w:ascii="Times New Roman" w:hAnsi="Times New Roman" w:cs="Times New Roman"/>
          <w:sz w:val="24"/>
          <w:szCs w:val="24"/>
        </w:rPr>
        <w:t xml:space="preserve"> </w:t>
      </w:r>
      <w:r w:rsidRPr="00951D35">
        <w:rPr>
          <w:rFonts w:ascii="Times New Roman" w:hAnsi="Times New Roman" w:cs="Times New Roman"/>
          <w:sz w:val="24"/>
          <w:szCs w:val="24"/>
        </w:rPr>
        <w:t>21. ISBN 978-1-910315-16-3. Archived from the original on 8</w:t>
      </w:r>
      <w:r>
        <w:rPr>
          <w:rFonts w:ascii="Times New Roman" w:hAnsi="Times New Roman" w:cs="Times New Roman"/>
          <w:sz w:val="24"/>
          <w:szCs w:val="24"/>
        </w:rPr>
        <w:t xml:space="preserve"> </w:t>
      </w:r>
      <w:r w:rsidRPr="00951D35">
        <w:rPr>
          <w:rFonts w:ascii="Times New Roman" w:hAnsi="Times New Roman" w:cs="Times New Roman"/>
          <w:sz w:val="24"/>
          <w:szCs w:val="24"/>
        </w:rPr>
        <w:t>September 2017.</w:t>
      </w:r>
    </w:p>
    <w:p w14:paraId="2CAF11AE" w14:textId="466F4691" w:rsidR="006A10B3" w:rsidRDefault="006A10B3" w:rsidP="009343E4">
      <w:pPr>
        <w:jc w:val="both"/>
        <w:rPr>
          <w:rFonts w:ascii="Times New Roman" w:hAnsi="Times New Roman" w:cs="Times New Roman"/>
          <w:sz w:val="24"/>
          <w:szCs w:val="24"/>
        </w:rPr>
      </w:pPr>
      <w:r w:rsidRPr="006A10B3">
        <w:rPr>
          <w:rFonts w:ascii="Times New Roman" w:hAnsi="Times New Roman" w:cs="Times New Roman"/>
          <w:sz w:val="24"/>
          <w:szCs w:val="24"/>
        </w:rPr>
        <w:t>Blair, H. C., Teitelbaum, S. L., Ghiselli, R., &amp; Gluck, S. (1989). Osteoclastic bone resorption by a polarized vacuolar proton pump. Science, Vol. 245, No. 4920, pp. (855-857), 00368075</w:t>
      </w:r>
      <w:r w:rsidR="00A22D5B">
        <w:rPr>
          <w:rFonts w:ascii="Times New Roman" w:hAnsi="Times New Roman" w:cs="Times New Roman"/>
          <w:sz w:val="24"/>
          <w:szCs w:val="24"/>
        </w:rPr>
        <w:t>.</w:t>
      </w:r>
    </w:p>
    <w:p w14:paraId="35F30E34" w14:textId="3285D69F" w:rsidR="00A22D5B" w:rsidRDefault="00A22D5B" w:rsidP="00A22D5B">
      <w:pPr>
        <w:jc w:val="both"/>
        <w:rPr>
          <w:rFonts w:ascii="Times New Roman" w:hAnsi="Times New Roman" w:cs="Times New Roman"/>
          <w:sz w:val="24"/>
          <w:szCs w:val="24"/>
        </w:rPr>
      </w:pPr>
      <w:r w:rsidRPr="00A22D5B">
        <w:rPr>
          <w:rFonts w:ascii="Times New Roman" w:hAnsi="Times New Roman" w:cs="Times New Roman"/>
          <w:sz w:val="24"/>
          <w:szCs w:val="24"/>
        </w:rPr>
        <w:t>Brandt K</w:t>
      </w:r>
      <w:r>
        <w:rPr>
          <w:rFonts w:ascii="Times New Roman" w:hAnsi="Times New Roman" w:cs="Times New Roman"/>
          <w:sz w:val="24"/>
          <w:szCs w:val="24"/>
        </w:rPr>
        <w:t xml:space="preserve">. </w:t>
      </w:r>
      <w:r w:rsidRPr="00A22D5B">
        <w:rPr>
          <w:rFonts w:ascii="Times New Roman" w:hAnsi="Times New Roman" w:cs="Times New Roman"/>
          <w:sz w:val="24"/>
          <w:szCs w:val="24"/>
        </w:rPr>
        <w:t>D, Dieppe P, Radin E (2009). "Etiopathogenesis of</w:t>
      </w:r>
      <w:r>
        <w:rPr>
          <w:rFonts w:ascii="Times New Roman" w:hAnsi="Times New Roman" w:cs="Times New Roman"/>
          <w:sz w:val="24"/>
          <w:szCs w:val="24"/>
        </w:rPr>
        <w:t xml:space="preserve"> </w:t>
      </w:r>
      <w:r w:rsidRPr="00A22D5B">
        <w:rPr>
          <w:rFonts w:ascii="Times New Roman" w:hAnsi="Times New Roman" w:cs="Times New Roman"/>
          <w:sz w:val="24"/>
          <w:szCs w:val="24"/>
        </w:rPr>
        <w:t xml:space="preserve">osteoarthritis". </w:t>
      </w:r>
      <w:r w:rsidRPr="00A22D5B">
        <w:rPr>
          <w:rFonts w:ascii="Times New Roman" w:hAnsi="Times New Roman" w:cs="Times New Roman"/>
          <w:i/>
          <w:sz w:val="24"/>
          <w:szCs w:val="24"/>
        </w:rPr>
        <w:t>The Medical Clinics of</w:t>
      </w:r>
      <w:r w:rsidRPr="00A22D5B">
        <w:rPr>
          <w:rFonts w:ascii="Times New Roman" w:hAnsi="Times New Roman" w:cs="Times New Roman"/>
          <w:i/>
          <w:sz w:val="24"/>
          <w:szCs w:val="24"/>
        </w:rPr>
        <w:t xml:space="preserve"> </w:t>
      </w:r>
      <w:r w:rsidRPr="00A22D5B">
        <w:rPr>
          <w:rFonts w:ascii="Times New Roman" w:hAnsi="Times New Roman" w:cs="Times New Roman"/>
          <w:i/>
          <w:sz w:val="24"/>
          <w:szCs w:val="24"/>
        </w:rPr>
        <w:t>North America. 93</w:t>
      </w:r>
      <w:r w:rsidRPr="00A22D5B">
        <w:rPr>
          <w:rFonts w:ascii="Times New Roman" w:hAnsi="Times New Roman" w:cs="Times New Roman"/>
          <w:sz w:val="24"/>
          <w:szCs w:val="24"/>
        </w:rPr>
        <w:t>(1): 1–24, xv.</w:t>
      </w:r>
    </w:p>
    <w:p w14:paraId="53875665" w14:textId="3F305D3A" w:rsidR="009A595D" w:rsidRPr="001A2BD6" w:rsidRDefault="009A595D" w:rsidP="00A22D5B">
      <w:pPr>
        <w:jc w:val="both"/>
        <w:rPr>
          <w:rFonts w:ascii="Times New Roman" w:hAnsi="Times New Roman" w:cs="Times New Roman"/>
          <w:sz w:val="24"/>
          <w:szCs w:val="24"/>
        </w:rPr>
      </w:pPr>
      <w:r w:rsidRPr="009A595D">
        <w:rPr>
          <w:rFonts w:ascii="Times New Roman" w:hAnsi="Times New Roman" w:cs="Times New Roman"/>
          <w:sz w:val="24"/>
          <w:szCs w:val="24"/>
        </w:rPr>
        <w:t>Buckwalter JA, Mankin HJ, Grodzinsky AJ.</w:t>
      </w:r>
      <w:r>
        <w:rPr>
          <w:rFonts w:ascii="Times New Roman" w:hAnsi="Times New Roman" w:cs="Times New Roman"/>
          <w:sz w:val="24"/>
          <w:szCs w:val="24"/>
        </w:rPr>
        <w:t xml:space="preserve"> (2005).</w:t>
      </w:r>
      <w:r w:rsidRPr="009A595D">
        <w:rPr>
          <w:rFonts w:ascii="Times New Roman" w:hAnsi="Times New Roman" w:cs="Times New Roman"/>
          <w:sz w:val="24"/>
          <w:szCs w:val="24"/>
        </w:rPr>
        <w:t xml:space="preserve"> Articular cartilage and osteoarthritis, </w:t>
      </w:r>
      <w:proofErr w:type="spellStart"/>
      <w:r w:rsidRPr="009A595D">
        <w:rPr>
          <w:rFonts w:ascii="Times New Roman" w:hAnsi="Times New Roman" w:cs="Times New Roman"/>
          <w:sz w:val="24"/>
          <w:szCs w:val="24"/>
        </w:rPr>
        <w:t>Instr</w:t>
      </w:r>
      <w:proofErr w:type="spellEnd"/>
      <w:r w:rsidRPr="009A595D">
        <w:rPr>
          <w:rFonts w:ascii="Times New Roman" w:hAnsi="Times New Roman" w:cs="Times New Roman"/>
          <w:sz w:val="24"/>
          <w:szCs w:val="24"/>
        </w:rPr>
        <w:t xml:space="preserve"> Course Lec</w:t>
      </w:r>
      <w:r>
        <w:rPr>
          <w:rFonts w:ascii="Times New Roman" w:hAnsi="Times New Roman" w:cs="Times New Roman"/>
          <w:sz w:val="24"/>
          <w:szCs w:val="24"/>
        </w:rPr>
        <w:t>t</w:t>
      </w:r>
      <w:r w:rsidRPr="009A595D">
        <w:rPr>
          <w:rFonts w:ascii="Times New Roman" w:hAnsi="Times New Roman" w:cs="Times New Roman"/>
          <w:sz w:val="24"/>
          <w:szCs w:val="24"/>
        </w:rPr>
        <w:t>; 54:465-480</w:t>
      </w:r>
    </w:p>
    <w:p w14:paraId="1D2BDEB2" w14:textId="701B0F7F" w:rsidR="007A4FFA" w:rsidRDefault="007A4FFA" w:rsidP="009343E4">
      <w:pPr>
        <w:jc w:val="both"/>
        <w:rPr>
          <w:rFonts w:ascii="Times New Roman" w:hAnsi="Times New Roman" w:cs="Times New Roman"/>
          <w:sz w:val="24"/>
          <w:szCs w:val="24"/>
        </w:rPr>
      </w:pPr>
      <w:r w:rsidRPr="007A4FFA">
        <w:rPr>
          <w:rFonts w:ascii="Times New Roman" w:hAnsi="Times New Roman" w:cs="Times New Roman"/>
          <w:sz w:val="24"/>
          <w:szCs w:val="24"/>
        </w:rPr>
        <w:t xml:space="preserve">Burnett, M.W.; J.W. Bass; B.A. Cook (1998). "Etiology of osteomyelitis complicating sickle cell disease". </w:t>
      </w:r>
      <w:r w:rsidR="00F9302E" w:rsidRPr="00F9302E">
        <w:rPr>
          <w:rFonts w:ascii="Times New Roman" w:hAnsi="Times New Roman" w:cs="Times New Roman"/>
          <w:i/>
          <w:sz w:val="24"/>
          <w:szCs w:val="24"/>
        </w:rPr>
        <w:t>Paediatrics</w:t>
      </w:r>
      <w:r w:rsidRPr="00F9302E">
        <w:rPr>
          <w:rFonts w:ascii="Times New Roman" w:hAnsi="Times New Roman" w:cs="Times New Roman"/>
          <w:i/>
          <w:sz w:val="24"/>
          <w:szCs w:val="24"/>
        </w:rPr>
        <w:t>. 101</w:t>
      </w:r>
      <w:r w:rsidRPr="007A4FFA">
        <w:rPr>
          <w:rFonts w:ascii="Times New Roman" w:hAnsi="Times New Roman" w:cs="Times New Roman"/>
          <w:sz w:val="24"/>
          <w:szCs w:val="24"/>
        </w:rPr>
        <w:t xml:space="preserve"> (2): 296–97</w:t>
      </w:r>
      <w:r>
        <w:rPr>
          <w:rFonts w:ascii="Times New Roman" w:hAnsi="Times New Roman" w:cs="Times New Roman"/>
          <w:sz w:val="24"/>
          <w:szCs w:val="24"/>
        </w:rPr>
        <w:t>.</w:t>
      </w:r>
    </w:p>
    <w:p w14:paraId="370B2649" w14:textId="18B2BBBE" w:rsidR="000E0D45" w:rsidRDefault="00045709" w:rsidP="009343E4">
      <w:pPr>
        <w:jc w:val="both"/>
        <w:rPr>
          <w:rFonts w:ascii="Times New Roman" w:hAnsi="Times New Roman" w:cs="Times New Roman"/>
          <w:sz w:val="24"/>
          <w:szCs w:val="24"/>
        </w:rPr>
      </w:pPr>
      <w:r w:rsidRPr="00045709">
        <w:rPr>
          <w:rFonts w:ascii="Times New Roman" w:hAnsi="Times New Roman" w:cs="Times New Roman"/>
          <w:sz w:val="24"/>
          <w:szCs w:val="24"/>
        </w:rPr>
        <w:t xml:space="preserve">Carek, P.J.; L.M. Dickerson; J.L. Sack (2001). "Diagnosis and management of osteomyelitis". </w:t>
      </w:r>
      <w:r w:rsidRPr="00F9302E">
        <w:rPr>
          <w:rFonts w:ascii="Times New Roman" w:hAnsi="Times New Roman" w:cs="Times New Roman"/>
          <w:i/>
          <w:sz w:val="24"/>
          <w:szCs w:val="24"/>
        </w:rPr>
        <w:t>Am Fam Physician. 63</w:t>
      </w:r>
      <w:r w:rsidRPr="00045709">
        <w:rPr>
          <w:rFonts w:ascii="Times New Roman" w:hAnsi="Times New Roman" w:cs="Times New Roman"/>
          <w:sz w:val="24"/>
          <w:szCs w:val="24"/>
        </w:rPr>
        <w:t xml:space="preserve"> (12): 2413–20.</w:t>
      </w:r>
    </w:p>
    <w:p w14:paraId="41C88D45" w14:textId="5A33EB3F" w:rsidR="000E0D45" w:rsidRDefault="000E0D45" w:rsidP="009343E4">
      <w:pPr>
        <w:jc w:val="both"/>
        <w:rPr>
          <w:rFonts w:ascii="Times New Roman" w:hAnsi="Times New Roman" w:cs="Times New Roman"/>
          <w:sz w:val="24"/>
          <w:szCs w:val="24"/>
        </w:rPr>
      </w:pPr>
      <w:r w:rsidRPr="000E0D45">
        <w:rPr>
          <w:rFonts w:ascii="Times New Roman" w:hAnsi="Times New Roman" w:cs="Times New Roman"/>
          <w:sz w:val="24"/>
          <w:szCs w:val="24"/>
        </w:rPr>
        <w:t xml:space="preserve">Cerutti, Andrea; Cols, Montserrat; Puga, Irene (2013). "Marginal zone B cells: virtues of innate-like antibody-producing lymphocytes". </w:t>
      </w:r>
      <w:r w:rsidRPr="00F9302E">
        <w:rPr>
          <w:rFonts w:ascii="Times New Roman" w:hAnsi="Times New Roman" w:cs="Times New Roman"/>
          <w:i/>
          <w:sz w:val="24"/>
          <w:szCs w:val="24"/>
        </w:rPr>
        <w:t>Nature Reviews Immunology. 13</w:t>
      </w:r>
      <w:r w:rsidRPr="000E0D45">
        <w:rPr>
          <w:rFonts w:ascii="Times New Roman" w:hAnsi="Times New Roman" w:cs="Times New Roman"/>
          <w:sz w:val="24"/>
          <w:szCs w:val="24"/>
        </w:rPr>
        <w:t xml:space="preserve"> (2): 118–32.</w:t>
      </w:r>
    </w:p>
    <w:p w14:paraId="45E0663C" w14:textId="65E686C9" w:rsidR="00FC7B88" w:rsidRDefault="00FC7B88" w:rsidP="009343E4">
      <w:pPr>
        <w:jc w:val="both"/>
        <w:rPr>
          <w:rFonts w:ascii="Times New Roman" w:hAnsi="Times New Roman" w:cs="Times New Roman"/>
          <w:sz w:val="24"/>
          <w:szCs w:val="24"/>
        </w:rPr>
      </w:pPr>
      <w:r w:rsidRPr="00FC7B88">
        <w:rPr>
          <w:rFonts w:ascii="Times New Roman" w:hAnsi="Times New Roman" w:cs="Times New Roman"/>
          <w:sz w:val="24"/>
          <w:szCs w:val="24"/>
        </w:rPr>
        <w:t xml:space="preserve">Chung, James B.; Silverman, Michael; Monroe, John G. (2003). "Transitional B cells: step by step towards immune competence". </w:t>
      </w:r>
      <w:r w:rsidRPr="00F9302E">
        <w:rPr>
          <w:rFonts w:ascii="Times New Roman" w:hAnsi="Times New Roman" w:cs="Times New Roman"/>
          <w:i/>
          <w:sz w:val="24"/>
          <w:szCs w:val="24"/>
        </w:rPr>
        <w:t>Trends in Immunology. 24</w:t>
      </w:r>
      <w:r w:rsidRPr="00FC7B88">
        <w:rPr>
          <w:rFonts w:ascii="Times New Roman" w:hAnsi="Times New Roman" w:cs="Times New Roman"/>
          <w:sz w:val="24"/>
          <w:szCs w:val="24"/>
        </w:rPr>
        <w:t xml:space="preserve"> (6): 342–348</w:t>
      </w:r>
      <w:r w:rsidR="00A22D5B">
        <w:rPr>
          <w:rFonts w:ascii="Times New Roman" w:hAnsi="Times New Roman" w:cs="Times New Roman"/>
          <w:sz w:val="24"/>
          <w:szCs w:val="24"/>
        </w:rPr>
        <w:t>.</w:t>
      </w:r>
    </w:p>
    <w:p w14:paraId="57CDBA0A" w14:textId="0B8E8869" w:rsidR="00A22D5B" w:rsidRDefault="00A22D5B" w:rsidP="00A22D5B">
      <w:pPr>
        <w:jc w:val="both"/>
        <w:rPr>
          <w:rFonts w:ascii="Times New Roman" w:hAnsi="Times New Roman" w:cs="Times New Roman"/>
          <w:sz w:val="24"/>
          <w:szCs w:val="24"/>
        </w:rPr>
      </w:pPr>
      <w:r w:rsidRPr="00A22D5B">
        <w:rPr>
          <w:rFonts w:ascii="Times New Roman" w:hAnsi="Times New Roman" w:cs="Times New Roman"/>
          <w:sz w:val="24"/>
          <w:szCs w:val="24"/>
        </w:rPr>
        <w:t>Coggon D, Reading I, Croft P, McLaren</w:t>
      </w:r>
      <w:r>
        <w:rPr>
          <w:rFonts w:ascii="Times New Roman" w:hAnsi="Times New Roman" w:cs="Times New Roman"/>
          <w:sz w:val="24"/>
          <w:szCs w:val="24"/>
        </w:rPr>
        <w:t xml:space="preserve"> </w:t>
      </w:r>
      <w:r w:rsidRPr="00A22D5B">
        <w:rPr>
          <w:rFonts w:ascii="Times New Roman" w:hAnsi="Times New Roman" w:cs="Times New Roman"/>
          <w:sz w:val="24"/>
          <w:szCs w:val="24"/>
        </w:rPr>
        <w:t>M, Barrett D, Cooper C (May 2001).</w:t>
      </w:r>
      <w:r>
        <w:rPr>
          <w:rFonts w:ascii="Times New Roman" w:hAnsi="Times New Roman" w:cs="Times New Roman"/>
          <w:sz w:val="24"/>
          <w:szCs w:val="24"/>
        </w:rPr>
        <w:t xml:space="preserve"> </w:t>
      </w:r>
      <w:r w:rsidRPr="00A22D5B">
        <w:rPr>
          <w:rFonts w:ascii="Times New Roman" w:hAnsi="Times New Roman" w:cs="Times New Roman"/>
          <w:sz w:val="24"/>
          <w:szCs w:val="24"/>
        </w:rPr>
        <w:t>"Knee osteoarthritis and obesity".</w:t>
      </w:r>
      <w:r>
        <w:rPr>
          <w:rFonts w:ascii="Times New Roman" w:hAnsi="Times New Roman" w:cs="Times New Roman"/>
          <w:sz w:val="24"/>
          <w:szCs w:val="24"/>
        </w:rPr>
        <w:t xml:space="preserve"> </w:t>
      </w:r>
      <w:r w:rsidRPr="00A22D5B">
        <w:rPr>
          <w:rFonts w:ascii="Times New Roman" w:hAnsi="Times New Roman" w:cs="Times New Roman"/>
          <w:i/>
          <w:sz w:val="24"/>
          <w:szCs w:val="24"/>
        </w:rPr>
        <w:t>International Journal of Obesity and</w:t>
      </w:r>
      <w:r w:rsidRPr="00A22D5B">
        <w:rPr>
          <w:rFonts w:ascii="Times New Roman" w:hAnsi="Times New Roman" w:cs="Times New Roman"/>
          <w:i/>
          <w:sz w:val="24"/>
          <w:szCs w:val="24"/>
        </w:rPr>
        <w:t xml:space="preserve"> </w:t>
      </w:r>
      <w:r w:rsidRPr="00A22D5B">
        <w:rPr>
          <w:rFonts w:ascii="Times New Roman" w:hAnsi="Times New Roman" w:cs="Times New Roman"/>
          <w:i/>
          <w:sz w:val="24"/>
          <w:szCs w:val="24"/>
        </w:rPr>
        <w:t>Related Metabolic Disorders. 25</w:t>
      </w:r>
      <w:r w:rsidRPr="00A22D5B">
        <w:rPr>
          <w:rFonts w:ascii="Times New Roman" w:hAnsi="Times New Roman" w:cs="Times New Roman"/>
          <w:sz w:val="24"/>
          <w:szCs w:val="24"/>
        </w:rPr>
        <w:t>(5):</w:t>
      </w:r>
      <w:r>
        <w:rPr>
          <w:rFonts w:ascii="Times New Roman" w:hAnsi="Times New Roman" w:cs="Times New Roman"/>
          <w:sz w:val="24"/>
          <w:szCs w:val="24"/>
        </w:rPr>
        <w:t xml:space="preserve"> </w:t>
      </w:r>
      <w:r w:rsidRPr="00A22D5B">
        <w:rPr>
          <w:rFonts w:ascii="Times New Roman" w:hAnsi="Times New Roman" w:cs="Times New Roman"/>
          <w:sz w:val="24"/>
          <w:szCs w:val="24"/>
        </w:rPr>
        <w:t>622–7</w:t>
      </w:r>
      <w:r>
        <w:rPr>
          <w:rFonts w:ascii="Times New Roman" w:hAnsi="Times New Roman" w:cs="Times New Roman"/>
          <w:sz w:val="24"/>
          <w:szCs w:val="24"/>
        </w:rPr>
        <w:t>.</w:t>
      </w:r>
    </w:p>
    <w:p w14:paraId="4CBEE14A" w14:textId="79D5C940" w:rsidR="002E04A4" w:rsidRDefault="002E04A4" w:rsidP="009343E4">
      <w:pPr>
        <w:jc w:val="both"/>
        <w:rPr>
          <w:rFonts w:ascii="Times New Roman" w:hAnsi="Times New Roman" w:cs="Times New Roman"/>
          <w:sz w:val="24"/>
          <w:szCs w:val="24"/>
        </w:rPr>
      </w:pPr>
      <w:r w:rsidRPr="002E04A4">
        <w:rPr>
          <w:rFonts w:ascii="Times New Roman" w:hAnsi="Times New Roman" w:cs="Times New Roman"/>
          <w:sz w:val="24"/>
          <w:szCs w:val="24"/>
        </w:rPr>
        <w:t xml:space="preserve">Cooper, Max D. (2011). "The early history of B cells". </w:t>
      </w:r>
      <w:r w:rsidRPr="00F9302E">
        <w:rPr>
          <w:rFonts w:ascii="Times New Roman" w:hAnsi="Times New Roman" w:cs="Times New Roman"/>
          <w:i/>
          <w:sz w:val="24"/>
          <w:szCs w:val="24"/>
        </w:rPr>
        <w:t>Nature Reviews Immunology. 15</w:t>
      </w:r>
      <w:r w:rsidRPr="002E04A4">
        <w:rPr>
          <w:rFonts w:ascii="Times New Roman" w:hAnsi="Times New Roman" w:cs="Times New Roman"/>
          <w:sz w:val="24"/>
          <w:szCs w:val="24"/>
        </w:rPr>
        <w:t xml:space="preserve"> (3): 191–7.</w:t>
      </w:r>
    </w:p>
    <w:p w14:paraId="77C476AE" w14:textId="377BC39F" w:rsidR="00B771CB" w:rsidRDefault="00B771CB" w:rsidP="009343E4">
      <w:pPr>
        <w:jc w:val="both"/>
        <w:rPr>
          <w:rFonts w:ascii="Times New Roman" w:hAnsi="Times New Roman" w:cs="Times New Roman"/>
          <w:sz w:val="24"/>
          <w:szCs w:val="24"/>
        </w:rPr>
      </w:pPr>
      <w:r w:rsidRPr="00B771CB">
        <w:rPr>
          <w:rFonts w:ascii="Times New Roman" w:hAnsi="Times New Roman" w:cs="Times New Roman"/>
          <w:sz w:val="24"/>
          <w:szCs w:val="24"/>
        </w:rPr>
        <w:t>Craigen, M. A., Watters, J., &amp; Hackett, J. S. (1992). The changing epidemiology of osteomyelitis in children. J Bone Joint Surg Br, Vol. 74, No. 4, pp. (541-545), 0301620X</w:t>
      </w:r>
      <w:r>
        <w:rPr>
          <w:rFonts w:ascii="Times New Roman" w:hAnsi="Times New Roman" w:cs="Times New Roman"/>
          <w:sz w:val="24"/>
          <w:szCs w:val="24"/>
        </w:rPr>
        <w:t>.</w:t>
      </w:r>
    </w:p>
    <w:p w14:paraId="220C74F1" w14:textId="68236730" w:rsidR="00AA3369" w:rsidRDefault="00AA3369" w:rsidP="009343E4">
      <w:pPr>
        <w:jc w:val="both"/>
        <w:rPr>
          <w:rFonts w:ascii="Times New Roman" w:hAnsi="Times New Roman" w:cs="Times New Roman"/>
          <w:sz w:val="24"/>
          <w:szCs w:val="24"/>
        </w:rPr>
      </w:pPr>
      <w:r w:rsidRPr="00AA3369">
        <w:rPr>
          <w:rFonts w:ascii="Times New Roman" w:hAnsi="Times New Roman" w:cs="Times New Roman"/>
          <w:sz w:val="24"/>
          <w:szCs w:val="24"/>
        </w:rPr>
        <w:t>Dequeker J, Luyten FP.</w:t>
      </w:r>
      <w:r>
        <w:rPr>
          <w:rFonts w:ascii="Times New Roman" w:hAnsi="Times New Roman" w:cs="Times New Roman"/>
          <w:sz w:val="24"/>
          <w:szCs w:val="24"/>
        </w:rPr>
        <w:t xml:space="preserve"> (2008)</w:t>
      </w:r>
      <w:r w:rsidRPr="00AA3369">
        <w:rPr>
          <w:rFonts w:ascii="Times New Roman" w:hAnsi="Times New Roman" w:cs="Times New Roman"/>
          <w:sz w:val="24"/>
          <w:szCs w:val="24"/>
        </w:rPr>
        <w:t xml:space="preserve"> The history of osteoarthritis</w:t>
      </w:r>
      <w:r>
        <w:rPr>
          <w:rFonts w:ascii="Times New Roman" w:hAnsi="Times New Roman" w:cs="Times New Roman"/>
          <w:sz w:val="24"/>
          <w:szCs w:val="24"/>
        </w:rPr>
        <w:t>-</w:t>
      </w:r>
      <w:r w:rsidRPr="00AA3369">
        <w:rPr>
          <w:rFonts w:ascii="Times New Roman" w:hAnsi="Times New Roman" w:cs="Times New Roman"/>
          <w:sz w:val="24"/>
          <w:szCs w:val="24"/>
        </w:rPr>
        <w:t xml:space="preserve">osteoarthrosis, </w:t>
      </w:r>
      <w:r w:rsidRPr="00AA3369">
        <w:rPr>
          <w:rFonts w:ascii="Times New Roman" w:hAnsi="Times New Roman" w:cs="Times New Roman"/>
          <w:i/>
          <w:sz w:val="24"/>
          <w:szCs w:val="24"/>
        </w:rPr>
        <w:t>Ann Rheum Dis; 67</w:t>
      </w:r>
      <w:r w:rsidRPr="00AA3369">
        <w:rPr>
          <w:rFonts w:ascii="Times New Roman" w:hAnsi="Times New Roman" w:cs="Times New Roman"/>
          <w:sz w:val="24"/>
          <w:szCs w:val="24"/>
        </w:rPr>
        <w:t>(1): 5-10.</w:t>
      </w:r>
    </w:p>
    <w:p w14:paraId="0C594AF1" w14:textId="5982CD07" w:rsidR="00DF78AC" w:rsidRDefault="00DF78AC" w:rsidP="009343E4">
      <w:pPr>
        <w:jc w:val="both"/>
        <w:rPr>
          <w:rFonts w:ascii="Times New Roman" w:hAnsi="Times New Roman" w:cs="Times New Roman"/>
          <w:sz w:val="24"/>
          <w:szCs w:val="24"/>
        </w:rPr>
      </w:pPr>
      <w:r w:rsidRPr="00DF78AC">
        <w:rPr>
          <w:rFonts w:ascii="Times New Roman" w:hAnsi="Times New Roman" w:cs="Times New Roman"/>
          <w:sz w:val="24"/>
          <w:szCs w:val="24"/>
        </w:rPr>
        <w:t>Davis CR, Karl J, Granell R, Kirwan JR, Fasham J, Johansen J, Garnero P, Sharif M.</w:t>
      </w:r>
      <w:r>
        <w:rPr>
          <w:rFonts w:ascii="Times New Roman" w:hAnsi="Times New Roman" w:cs="Times New Roman"/>
          <w:sz w:val="24"/>
          <w:szCs w:val="24"/>
        </w:rPr>
        <w:t xml:space="preserve"> (2007)</w:t>
      </w:r>
      <w:r w:rsidRPr="00DF78AC">
        <w:rPr>
          <w:rFonts w:ascii="Times New Roman" w:hAnsi="Times New Roman" w:cs="Times New Roman"/>
          <w:sz w:val="24"/>
          <w:szCs w:val="24"/>
        </w:rPr>
        <w:t xml:space="preserve"> Can biochemical markers act as surrogates for imaging in knee osteoarthritis? Arthritis Rheum; 56:4038-4047.</w:t>
      </w:r>
    </w:p>
    <w:p w14:paraId="0A00781D" w14:textId="6FEE259E" w:rsidR="00AA3369" w:rsidRDefault="00AA3369" w:rsidP="009343E4">
      <w:pPr>
        <w:jc w:val="both"/>
        <w:rPr>
          <w:rFonts w:ascii="Times New Roman" w:hAnsi="Times New Roman" w:cs="Times New Roman"/>
          <w:sz w:val="24"/>
          <w:szCs w:val="24"/>
        </w:rPr>
      </w:pPr>
      <w:r w:rsidRPr="00AA3369">
        <w:rPr>
          <w:rFonts w:ascii="Times New Roman" w:hAnsi="Times New Roman" w:cs="Times New Roman"/>
          <w:sz w:val="24"/>
          <w:szCs w:val="24"/>
        </w:rPr>
        <w:lastRenderedPageBreak/>
        <w:t>Dieppe P.</w:t>
      </w:r>
      <w:r>
        <w:rPr>
          <w:rFonts w:ascii="Times New Roman" w:hAnsi="Times New Roman" w:cs="Times New Roman"/>
          <w:sz w:val="24"/>
          <w:szCs w:val="24"/>
        </w:rPr>
        <w:t xml:space="preserve"> (2011).</w:t>
      </w:r>
      <w:r w:rsidRPr="00AA3369">
        <w:rPr>
          <w:rFonts w:ascii="Times New Roman" w:hAnsi="Times New Roman" w:cs="Times New Roman"/>
          <w:sz w:val="24"/>
          <w:szCs w:val="24"/>
        </w:rPr>
        <w:t xml:space="preserve"> Developments in osteoarthritis, Rheumatology (Oxford); 50:245-247.</w:t>
      </w:r>
    </w:p>
    <w:p w14:paraId="51D5B763" w14:textId="193B4457" w:rsidR="00D6009C" w:rsidRPr="00D6009C" w:rsidRDefault="00D6009C" w:rsidP="00D6009C">
      <w:pPr>
        <w:jc w:val="both"/>
        <w:rPr>
          <w:rFonts w:ascii="Times New Roman" w:hAnsi="Times New Roman" w:cs="Times New Roman"/>
          <w:sz w:val="24"/>
          <w:szCs w:val="24"/>
        </w:rPr>
      </w:pPr>
      <w:r w:rsidRPr="00D6009C">
        <w:rPr>
          <w:rFonts w:ascii="Times New Roman" w:hAnsi="Times New Roman" w:cs="Times New Roman"/>
          <w:sz w:val="24"/>
          <w:szCs w:val="24"/>
        </w:rPr>
        <w:t>Ellington. "Microbial Pathogenesis" (1999).</w:t>
      </w:r>
    </w:p>
    <w:p w14:paraId="0EE93333" w14:textId="28F68E19" w:rsidR="00FB6A8C" w:rsidRDefault="00D6009C" w:rsidP="009343E4">
      <w:pPr>
        <w:jc w:val="both"/>
        <w:rPr>
          <w:rFonts w:ascii="Times New Roman" w:hAnsi="Times New Roman" w:cs="Times New Roman"/>
          <w:sz w:val="24"/>
          <w:szCs w:val="24"/>
        </w:rPr>
      </w:pPr>
      <w:r w:rsidRPr="00D6009C">
        <w:rPr>
          <w:rFonts w:ascii="Times New Roman" w:hAnsi="Times New Roman" w:cs="Times New Roman"/>
          <w:sz w:val="24"/>
          <w:szCs w:val="24"/>
        </w:rPr>
        <w:t>Ellington Journal of Bone and Joint Surgery (2003).</w:t>
      </w:r>
    </w:p>
    <w:p w14:paraId="15B62B67" w14:textId="1C198529" w:rsidR="00951D35" w:rsidRDefault="00951D35" w:rsidP="00951D35">
      <w:pPr>
        <w:jc w:val="both"/>
        <w:rPr>
          <w:rFonts w:ascii="Times New Roman" w:hAnsi="Times New Roman" w:cs="Times New Roman"/>
          <w:sz w:val="24"/>
          <w:szCs w:val="24"/>
        </w:rPr>
      </w:pPr>
      <w:r w:rsidRPr="00951D35">
        <w:rPr>
          <w:rFonts w:ascii="Times New Roman" w:hAnsi="Times New Roman" w:cs="Times New Roman"/>
          <w:sz w:val="24"/>
          <w:szCs w:val="24"/>
        </w:rPr>
        <w:t>Elsternwick (2013). "A problem wort</w:t>
      </w:r>
      <w:r>
        <w:rPr>
          <w:rFonts w:ascii="Times New Roman" w:hAnsi="Times New Roman" w:cs="Times New Roman"/>
          <w:sz w:val="24"/>
          <w:szCs w:val="24"/>
        </w:rPr>
        <w:t xml:space="preserve">h </w:t>
      </w:r>
      <w:r w:rsidRPr="00951D35">
        <w:rPr>
          <w:rFonts w:ascii="Times New Roman" w:hAnsi="Times New Roman" w:cs="Times New Roman"/>
          <w:sz w:val="24"/>
          <w:szCs w:val="24"/>
        </w:rPr>
        <w:t>solving"</w:t>
      </w:r>
      <w:r>
        <w:rPr>
          <w:rFonts w:ascii="Times New Roman" w:hAnsi="Times New Roman" w:cs="Times New Roman"/>
          <w:sz w:val="24"/>
          <w:szCs w:val="24"/>
        </w:rPr>
        <w:t xml:space="preserve">. </w:t>
      </w:r>
      <w:r w:rsidRPr="00951D35">
        <w:rPr>
          <w:rFonts w:ascii="Times New Roman" w:hAnsi="Times New Roman" w:cs="Times New Roman"/>
          <w:sz w:val="24"/>
          <w:szCs w:val="24"/>
        </w:rPr>
        <w:t>Arthritis and Osteoporosis</w:t>
      </w:r>
      <w:r>
        <w:rPr>
          <w:rFonts w:ascii="Times New Roman" w:hAnsi="Times New Roman" w:cs="Times New Roman"/>
          <w:sz w:val="24"/>
          <w:szCs w:val="24"/>
        </w:rPr>
        <w:t xml:space="preserve"> </w:t>
      </w:r>
      <w:r w:rsidRPr="00951D35">
        <w:rPr>
          <w:rFonts w:ascii="Times New Roman" w:hAnsi="Times New Roman" w:cs="Times New Roman"/>
          <w:sz w:val="24"/>
          <w:szCs w:val="24"/>
        </w:rPr>
        <w:t>Victoria. Archived from the original on</w:t>
      </w:r>
      <w:r>
        <w:rPr>
          <w:rFonts w:ascii="Times New Roman" w:hAnsi="Times New Roman" w:cs="Times New Roman"/>
          <w:sz w:val="24"/>
          <w:szCs w:val="24"/>
        </w:rPr>
        <w:t xml:space="preserve"> </w:t>
      </w:r>
      <w:r w:rsidRPr="00951D35">
        <w:rPr>
          <w:rFonts w:ascii="Times New Roman" w:hAnsi="Times New Roman" w:cs="Times New Roman"/>
          <w:sz w:val="24"/>
          <w:szCs w:val="24"/>
        </w:rPr>
        <w:t>28 April 2015.</w:t>
      </w:r>
    </w:p>
    <w:p w14:paraId="1A1639DB" w14:textId="7DC754AB" w:rsidR="00DF78AC" w:rsidRDefault="00DF78AC" w:rsidP="00951D35">
      <w:pPr>
        <w:jc w:val="both"/>
        <w:rPr>
          <w:rFonts w:ascii="Times New Roman" w:hAnsi="Times New Roman" w:cs="Times New Roman"/>
          <w:sz w:val="24"/>
          <w:szCs w:val="24"/>
        </w:rPr>
      </w:pPr>
      <w:r w:rsidRPr="00DF78AC">
        <w:rPr>
          <w:rFonts w:ascii="Times New Roman" w:hAnsi="Times New Roman" w:cs="Times New Roman"/>
          <w:sz w:val="24"/>
          <w:szCs w:val="24"/>
        </w:rPr>
        <w:t>Englund M.</w:t>
      </w:r>
      <w:r>
        <w:rPr>
          <w:rFonts w:ascii="Times New Roman" w:hAnsi="Times New Roman" w:cs="Times New Roman"/>
          <w:sz w:val="24"/>
          <w:szCs w:val="24"/>
        </w:rPr>
        <w:t xml:space="preserve"> (2009).</w:t>
      </w:r>
      <w:r w:rsidRPr="00DF78AC">
        <w:rPr>
          <w:rFonts w:ascii="Times New Roman" w:hAnsi="Times New Roman" w:cs="Times New Roman"/>
          <w:sz w:val="24"/>
          <w:szCs w:val="24"/>
        </w:rPr>
        <w:t xml:space="preserve"> The role of the meniscus in osteoarthritis genesis, </w:t>
      </w:r>
      <w:r w:rsidRPr="00DF78AC">
        <w:rPr>
          <w:rFonts w:ascii="Times New Roman" w:hAnsi="Times New Roman" w:cs="Times New Roman"/>
          <w:i/>
          <w:sz w:val="24"/>
          <w:szCs w:val="24"/>
        </w:rPr>
        <w:t>Med Clin North Am;</w:t>
      </w:r>
      <w:r w:rsidRPr="00DF78AC">
        <w:rPr>
          <w:rFonts w:ascii="Times New Roman" w:hAnsi="Times New Roman" w:cs="Times New Roman"/>
          <w:sz w:val="24"/>
          <w:szCs w:val="24"/>
        </w:rPr>
        <w:t xml:space="preserve"> </w:t>
      </w:r>
      <w:r w:rsidRPr="00DF78AC">
        <w:rPr>
          <w:rFonts w:ascii="Times New Roman" w:hAnsi="Times New Roman" w:cs="Times New Roman"/>
          <w:i/>
          <w:sz w:val="24"/>
          <w:szCs w:val="24"/>
        </w:rPr>
        <w:t>93</w:t>
      </w:r>
      <w:r w:rsidRPr="00DF78AC">
        <w:rPr>
          <w:rFonts w:ascii="Times New Roman" w:hAnsi="Times New Roman" w:cs="Times New Roman"/>
          <w:sz w:val="24"/>
          <w:szCs w:val="24"/>
        </w:rPr>
        <w:t>(1):37-43.</w:t>
      </w:r>
    </w:p>
    <w:p w14:paraId="7076DCF5" w14:textId="0B69C4EB" w:rsidR="00A22D5B" w:rsidRDefault="00A22D5B" w:rsidP="00A22D5B">
      <w:pPr>
        <w:jc w:val="both"/>
        <w:rPr>
          <w:rFonts w:ascii="Times New Roman" w:hAnsi="Times New Roman" w:cs="Times New Roman"/>
          <w:sz w:val="24"/>
          <w:szCs w:val="24"/>
        </w:rPr>
      </w:pPr>
      <w:r w:rsidRPr="00A22D5B">
        <w:rPr>
          <w:rFonts w:ascii="Times New Roman" w:hAnsi="Times New Roman" w:cs="Times New Roman"/>
          <w:sz w:val="24"/>
          <w:szCs w:val="24"/>
        </w:rPr>
        <w:t>Figueiredo EC, Figueiredo GC,</w:t>
      </w:r>
      <w:r>
        <w:rPr>
          <w:rFonts w:ascii="Times New Roman" w:hAnsi="Times New Roman" w:cs="Times New Roman"/>
          <w:sz w:val="24"/>
          <w:szCs w:val="24"/>
        </w:rPr>
        <w:t xml:space="preserve"> </w:t>
      </w:r>
      <w:r w:rsidRPr="00A22D5B">
        <w:rPr>
          <w:rFonts w:ascii="Times New Roman" w:hAnsi="Times New Roman" w:cs="Times New Roman"/>
          <w:sz w:val="24"/>
          <w:szCs w:val="24"/>
        </w:rPr>
        <w:t>Dantas RT (December 2011).</w:t>
      </w:r>
      <w:r>
        <w:rPr>
          <w:rFonts w:ascii="Times New Roman" w:hAnsi="Times New Roman" w:cs="Times New Roman"/>
          <w:sz w:val="24"/>
          <w:szCs w:val="24"/>
        </w:rPr>
        <w:t xml:space="preserve"> </w:t>
      </w:r>
      <w:r w:rsidRPr="00A22D5B">
        <w:rPr>
          <w:rFonts w:ascii="Times New Roman" w:hAnsi="Times New Roman" w:cs="Times New Roman"/>
          <w:sz w:val="24"/>
          <w:szCs w:val="24"/>
        </w:rPr>
        <w:t>"Influence of meteorological elements</w:t>
      </w:r>
      <w:r>
        <w:rPr>
          <w:rFonts w:ascii="Times New Roman" w:hAnsi="Times New Roman" w:cs="Times New Roman"/>
          <w:sz w:val="24"/>
          <w:szCs w:val="24"/>
        </w:rPr>
        <w:t xml:space="preserve"> </w:t>
      </w:r>
      <w:r w:rsidRPr="00A22D5B">
        <w:rPr>
          <w:rFonts w:ascii="Times New Roman" w:hAnsi="Times New Roman" w:cs="Times New Roman"/>
          <w:sz w:val="24"/>
          <w:szCs w:val="24"/>
        </w:rPr>
        <w:t>on osteoarthritis pain: a review of the</w:t>
      </w:r>
      <w:r>
        <w:rPr>
          <w:rFonts w:ascii="Times New Roman" w:hAnsi="Times New Roman" w:cs="Times New Roman"/>
          <w:sz w:val="24"/>
          <w:szCs w:val="24"/>
        </w:rPr>
        <w:t xml:space="preserve"> </w:t>
      </w:r>
      <w:r w:rsidRPr="00A22D5B">
        <w:rPr>
          <w:rFonts w:ascii="Times New Roman" w:hAnsi="Times New Roman" w:cs="Times New Roman"/>
          <w:sz w:val="24"/>
          <w:szCs w:val="24"/>
        </w:rPr>
        <w:t>literature" [Influence of meteorological</w:t>
      </w:r>
      <w:r>
        <w:rPr>
          <w:rFonts w:ascii="Times New Roman" w:hAnsi="Times New Roman" w:cs="Times New Roman"/>
          <w:sz w:val="24"/>
          <w:szCs w:val="24"/>
        </w:rPr>
        <w:t xml:space="preserve"> </w:t>
      </w:r>
      <w:r w:rsidRPr="00A22D5B">
        <w:rPr>
          <w:rFonts w:ascii="Times New Roman" w:hAnsi="Times New Roman" w:cs="Times New Roman"/>
          <w:sz w:val="24"/>
          <w:szCs w:val="24"/>
        </w:rPr>
        <w:t>elements on osteoarthritis pain: a</w:t>
      </w:r>
      <w:r>
        <w:rPr>
          <w:rFonts w:ascii="Times New Roman" w:hAnsi="Times New Roman" w:cs="Times New Roman"/>
          <w:sz w:val="24"/>
          <w:szCs w:val="24"/>
        </w:rPr>
        <w:t xml:space="preserve"> </w:t>
      </w:r>
      <w:r w:rsidRPr="00A22D5B">
        <w:rPr>
          <w:rFonts w:ascii="Times New Roman" w:hAnsi="Times New Roman" w:cs="Times New Roman"/>
          <w:sz w:val="24"/>
          <w:szCs w:val="24"/>
        </w:rPr>
        <w:t>review of the literature]. Revista</w:t>
      </w:r>
      <w:r>
        <w:rPr>
          <w:rFonts w:ascii="Times New Roman" w:hAnsi="Times New Roman" w:cs="Times New Roman"/>
          <w:sz w:val="24"/>
          <w:szCs w:val="24"/>
        </w:rPr>
        <w:t xml:space="preserve"> </w:t>
      </w:r>
      <w:r w:rsidRPr="00A22D5B">
        <w:rPr>
          <w:rFonts w:ascii="Times New Roman" w:hAnsi="Times New Roman" w:cs="Times New Roman"/>
          <w:sz w:val="24"/>
          <w:szCs w:val="24"/>
        </w:rPr>
        <w:t>Brasileira de Reumatologia (in</w:t>
      </w:r>
      <w:r>
        <w:rPr>
          <w:rFonts w:ascii="Times New Roman" w:hAnsi="Times New Roman" w:cs="Times New Roman"/>
          <w:sz w:val="24"/>
          <w:szCs w:val="24"/>
        </w:rPr>
        <w:t xml:space="preserve"> </w:t>
      </w:r>
      <w:r w:rsidRPr="00A22D5B">
        <w:rPr>
          <w:rFonts w:ascii="Times New Roman" w:hAnsi="Times New Roman" w:cs="Times New Roman"/>
          <w:sz w:val="24"/>
          <w:szCs w:val="24"/>
        </w:rPr>
        <w:t>Portuguese). 51 (6): 622–8.</w:t>
      </w:r>
      <w:r>
        <w:rPr>
          <w:rFonts w:ascii="Times New Roman" w:hAnsi="Times New Roman" w:cs="Times New Roman"/>
          <w:sz w:val="24"/>
          <w:szCs w:val="24"/>
        </w:rPr>
        <w:t xml:space="preserve"> </w:t>
      </w:r>
      <w:r w:rsidRPr="00A22D5B">
        <w:rPr>
          <w:rFonts w:ascii="Times New Roman" w:hAnsi="Times New Roman" w:cs="Times New Roman"/>
          <w:sz w:val="24"/>
          <w:szCs w:val="24"/>
        </w:rPr>
        <w:t>doi:10.1590/S0482-50042011000600008</w:t>
      </w:r>
      <w:r>
        <w:rPr>
          <w:rFonts w:ascii="Times New Roman" w:hAnsi="Times New Roman" w:cs="Times New Roman"/>
          <w:sz w:val="24"/>
          <w:szCs w:val="24"/>
        </w:rPr>
        <w:t xml:space="preserve">. </w:t>
      </w:r>
      <w:r w:rsidRPr="00A22D5B">
        <w:rPr>
          <w:rFonts w:ascii="Times New Roman" w:hAnsi="Times New Roman" w:cs="Times New Roman"/>
          <w:sz w:val="24"/>
          <w:szCs w:val="24"/>
        </w:rPr>
        <w:t>PMID 22124595.</w:t>
      </w:r>
    </w:p>
    <w:p w14:paraId="73B432ED" w14:textId="7DED5753" w:rsidR="009A595D" w:rsidRDefault="009A595D" w:rsidP="00A22D5B">
      <w:pPr>
        <w:jc w:val="both"/>
        <w:rPr>
          <w:rFonts w:ascii="Times New Roman" w:hAnsi="Times New Roman" w:cs="Times New Roman"/>
          <w:sz w:val="24"/>
          <w:szCs w:val="24"/>
        </w:rPr>
      </w:pPr>
      <w:r w:rsidRPr="009A595D">
        <w:rPr>
          <w:rFonts w:ascii="Times New Roman" w:hAnsi="Times New Roman" w:cs="Times New Roman"/>
          <w:sz w:val="24"/>
          <w:szCs w:val="24"/>
        </w:rPr>
        <w:t>Findlay DM.</w:t>
      </w:r>
      <w:r>
        <w:rPr>
          <w:rFonts w:ascii="Times New Roman" w:hAnsi="Times New Roman" w:cs="Times New Roman"/>
          <w:sz w:val="24"/>
          <w:szCs w:val="24"/>
        </w:rPr>
        <w:t xml:space="preserve"> (2012).</w:t>
      </w:r>
      <w:r w:rsidRPr="009A595D">
        <w:rPr>
          <w:rFonts w:ascii="Times New Roman" w:hAnsi="Times New Roman" w:cs="Times New Roman"/>
          <w:sz w:val="24"/>
          <w:szCs w:val="24"/>
        </w:rPr>
        <w:t xml:space="preserve"> Subchondral bone in osteoarthritis, In: Bruce M Rothschild Ed Principles of Osteoarthritis- Its Definition, Character, Derivation and Modality- Related Recognition, </w:t>
      </w:r>
      <w:proofErr w:type="spellStart"/>
      <w:r w:rsidRPr="009A595D">
        <w:rPr>
          <w:rFonts w:ascii="Times New Roman" w:hAnsi="Times New Roman" w:cs="Times New Roman"/>
          <w:sz w:val="24"/>
          <w:szCs w:val="24"/>
        </w:rPr>
        <w:t>InTech</w:t>
      </w:r>
      <w:proofErr w:type="spellEnd"/>
      <w:r w:rsidRPr="009A595D">
        <w:rPr>
          <w:rFonts w:ascii="Times New Roman" w:hAnsi="Times New Roman" w:cs="Times New Roman"/>
          <w:sz w:val="24"/>
          <w:szCs w:val="24"/>
        </w:rPr>
        <w:t>, 139154. ISBN 979-953-51-0063-8</w:t>
      </w:r>
    </w:p>
    <w:p w14:paraId="6AD29653" w14:textId="3D7552F0" w:rsidR="00951D35" w:rsidRDefault="00951D35" w:rsidP="00951D35">
      <w:pPr>
        <w:jc w:val="both"/>
        <w:rPr>
          <w:rFonts w:ascii="Times New Roman" w:hAnsi="Times New Roman" w:cs="Times New Roman"/>
          <w:sz w:val="24"/>
          <w:szCs w:val="24"/>
        </w:rPr>
      </w:pPr>
      <w:r w:rsidRPr="00951D35">
        <w:rPr>
          <w:rFonts w:ascii="Times New Roman" w:hAnsi="Times New Roman" w:cs="Times New Roman"/>
          <w:sz w:val="24"/>
          <w:szCs w:val="24"/>
        </w:rPr>
        <w:t>Glyn-Jones S, Palmer AJ, Agricola R,</w:t>
      </w:r>
      <w:r>
        <w:rPr>
          <w:rFonts w:ascii="Times New Roman" w:hAnsi="Times New Roman" w:cs="Times New Roman"/>
          <w:sz w:val="24"/>
          <w:szCs w:val="24"/>
        </w:rPr>
        <w:t xml:space="preserve"> </w:t>
      </w:r>
      <w:r w:rsidRPr="00951D35">
        <w:rPr>
          <w:rFonts w:ascii="Times New Roman" w:hAnsi="Times New Roman" w:cs="Times New Roman"/>
          <w:sz w:val="24"/>
          <w:szCs w:val="24"/>
        </w:rPr>
        <w:t xml:space="preserve">Price AJ, Vincent TL, </w:t>
      </w:r>
      <w:proofErr w:type="spellStart"/>
      <w:r w:rsidRPr="00951D35">
        <w:rPr>
          <w:rFonts w:ascii="Times New Roman" w:hAnsi="Times New Roman" w:cs="Times New Roman"/>
          <w:sz w:val="24"/>
          <w:szCs w:val="24"/>
        </w:rPr>
        <w:t>Weinans</w:t>
      </w:r>
      <w:proofErr w:type="spellEnd"/>
      <w:r w:rsidRPr="00951D35">
        <w:rPr>
          <w:rFonts w:ascii="Times New Roman" w:hAnsi="Times New Roman" w:cs="Times New Roman"/>
          <w:sz w:val="24"/>
          <w:szCs w:val="24"/>
        </w:rPr>
        <w:t xml:space="preserve"> H, </w:t>
      </w:r>
      <w:proofErr w:type="spellStart"/>
      <w:r w:rsidRPr="00951D35">
        <w:rPr>
          <w:rFonts w:ascii="Times New Roman" w:hAnsi="Times New Roman" w:cs="Times New Roman"/>
          <w:sz w:val="24"/>
          <w:szCs w:val="24"/>
        </w:rPr>
        <w:t>Carr</w:t>
      </w:r>
      <w:proofErr w:type="spellEnd"/>
      <w:r>
        <w:rPr>
          <w:rFonts w:ascii="Times New Roman" w:hAnsi="Times New Roman" w:cs="Times New Roman"/>
          <w:sz w:val="24"/>
          <w:szCs w:val="24"/>
        </w:rPr>
        <w:t xml:space="preserve"> </w:t>
      </w:r>
      <w:r w:rsidRPr="00951D35">
        <w:rPr>
          <w:rFonts w:ascii="Times New Roman" w:hAnsi="Times New Roman" w:cs="Times New Roman"/>
          <w:sz w:val="24"/>
          <w:szCs w:val="24"/>
        </w:rPr>
        <w:t xml:space="preserve">AJ (2015). </w:t>
      </w:r>
      <w:bookmarkStart w:id="0" w:name="_GoBack"/>
      <w:bookmarkEnd w:id="0"/>
      <w:r w:rsidRPr="00951D35">
        <w:rPr>
          <w:rFonts w:ascii="Times New Roman" w:hAnsi="Times New Roman" w:cs="Times New Roman"/>
          <w:sz w:val="24"/>
          <w:szCs w:val="24"/>
        </w:rPr>
        <w:t>"Osteoarthritis".</w:t>
      </w:r>
      <w:r>
        <w:rPr>
          <w:rFonts w:ascii="Times New Roman" w:hAnsi="Times New Roman" w:cs="Times New Roman"/>
          <w:sz w:val="24"/>
          <w:szCs w:val="24"/>
        </w:rPr>
        <w:t xml:space="preserve"> </w:t>
      </w:r>
      <w:r w:rsidRPr="00951D35">
        <w:rPr>
          <w:rFonts w:ascii="Times New Roman" w:hAnsi="Times New Roman" w:cs="Times New Roman"/>
          <w:i/>
          <w:sz w:val="24"/>
          <w:szCs w:val="24"/>
        </w:rPr>
        <w:t>Lancet</w:t>
      </w:r>
      <w:r>
        <w:rPr>
          <w:rFonts w:ascii="Times New Roman" w:hAnsi="Times New Roman" w:cs="Times New Roman"/>
          <w:i/>
          <w:sz w:val="24"/>
          <w:szCs w:val="24"/>
        </w:rPr>
        <w:t xml:space="preserve"> </w:t>
      </w:r>
      <w:r w:rsidRPr="00951D35">
        <w:rPr>
          <w:rFonts w:ascii="Times New Roman" w:hAnsi="Times New Roman" w:cs="Times New Roman"/>
          <w:i/>
          <w:sz w:val="24"/>
          <w:szCs w:val="24"/>
        </w:rPr>
        <w:t>386</w:t>
      </w:r>
      <w:r w:rsidRPr="00951D35">
        <w:rPr>
          <w:rFonts w:ascii="Times New Roman" w:hAnsi="Times New Roman" w:cs="Times New Roman"/>
          <w:sz w:val="24"/>
          <w:szCs w:val="24"/>
        </w:rPr>
        <w:t>(9991): 376–87.</w:t>
      </w:r>
      <w:r>
        <w:rPr>
          <w:rFonts w:ascii="Times New Roman" w:hAnsi="Times New Roman" w:cs="Times New Roman"/>
          <w:sz w:val="24"/>
          <w:szCs w:val="24"/>
        </w:rPr>
        <w:t xml:space="preserve"> </w:t>
      </w:r>
      <w:r w:rsidRPr="00951D35">
        <w:rPr>
          <w:rFonts w:ascii="Times New Roman" w:hAnsi="Times New Roman" w:cs="Times New Roman"/>
          <w:sz w:val="24"/>
          <w:szCs w:val="24"/>
        </w:rPr>
        <w:t>doi:10.1016/S0140-6736(14)60802-3. PMID 25748615</w:t>
      </w:r>
      <w:r>
        <w:rPr>
          <w:rFonts w:ascii="Times New Roman" w:hAnsi="Times New Roman" w:cs="Times New Roman"/>
          <w:sz w:val="24"/>
          <w:szCs w:val="24"/>
        </w:rPr>
        <w:t>.</w:t>
      </w:r>
    </w:p>
    <w:p w14:paraId="58FB9076" w14:textId="313A850A" w:rsidR="009A595D" w:rsidRDefault="009A595D" w:rsidP="00951D35">
      <w:pPr>
        <w:jc w:val="both"/>
        <w:rPr>
          <w:rFonts w:ascii="Times New Roman" w:hAnsi="Times New Roman" w:cs="Times New Roman"/>
          <w:sz w:val="24"/>
          <w:szCs w:val="24"/>
        </w:rPr>
      </w:pPr>
      <w:r w:rsidRPr="009A595D">
        <w:rPr>
          <w:rFonts w:ascii="Times New Roman" w:hAnsi="Times New Roman" w:cs="Times New Roman"/>
          <w:sz w:val="24"/>
          <w:szCs w:val="24"/>
        </w:rPr>
        <w:t>Goldring MB and Goldring SR.</w:t>
      </w:r>
      <w:r>
        <w:rPr>
          <w:rFonts w:ascii="Times New Roman" w:hAnsi="Times New Roman" w:cs="Times New Roman"/>
          <w:sz w:val="24"/>
          <w:szCs w:val="24"/>
        </w:rPr>
        <w:t xml:space="preserve"> (2007).</w:t>
      </w:r>
      <w:r w:rsidRPr="009A595D">
        <w:rPr>
          <w:rFonts w:ascii="Times New Roman" w:hAnsi="Times New Roman" w:cs="Times New Roman"/>
          <w:sz w:val="24"/>
          <w:szCs w:val="24"/>
        </w:rPr>
        <w:t xml:space="preserve"> Osteoarthritis, </w:t>
      </w:r>
      <w:r w:rsidRPr="009A595D">
        <w:rPr>
          <w:rFonts w:ascii="Times New Roman" w:hAnsi="Times New Roman" w:cs="Times New Roman"/>
          <w:i/>
          <w:sz w:val="24"/>
          <w:szCs w:val="24"/>
        </w:rPr>
        <w:t>J Cell Physiol; 213</w:t>
      </w:r>
      <w:r w:rsidRPr="009A595D">
        <w:rPr>
          <w:rFonts w:ascii="Times New Roman" w:hAnsi="Times New Roman" w:cs="Times New Roman"/>
          <w:sz w:val="24"/>
          <w:szCs w:val="24"/>
        </w:rPr>
        <w:t>(3):626-634.</w:t>
      </w:r>
    </w:p>
    <w:p w14:paraId="2D0E99FD" w14:textId="7FC38D37" w:rsidR="00AA3369" w:rsidRDefault="00AA3369" w:rsidP="00951D35">
      <w:pPr>
        <w:jc w:val="both"/>
        <w:rPr>
          <w:rFonts w:ascii="Times New Roman" w:hAnsi="Times New Roman" w:cs="Times New Roman"/>
          <w:sz w:val="24"/>
          <w:szCs w:val="24"/>
        </w:rPr>
      </w:pPr>
      <w:r w:rsidRPr="00AA3369">
        <w:rPr>
          <w:rFonts w:ascii="Times New Roman" w:hAnsi="Times New Roman" w:cs="Times New Roman"/>
          <w:sz w:val="24"/>
          <w:szCs w:val="24"/>
        </w:rPr>
        <w:t>Goldring MB, Marcu KB.</w:t>
      </w:r>
      <w:r>
        <w:rPr>
          <w:rFonts w:ascii="Times New Roman" w:hAnsi="Times New Roman" w:cs="Times New Roman"/>
          <w:sz w:val="24"/>
          <w:szCs w:val="24"/>
        </w:rPr>
        <w:t xml:space="preserve"> (2009). </w:t>
      </w:r>
      <w:r w:rsidRPr="00AA3369">
        <w:rPr>
          <w:rFonts w:ascii="Times New Roman" w:hAnsi="Times New Roman" w:cs="Times New Roman"/>
          <w:sz w:val="24"/>
          <w:szCs w:val="24"/>
        </w:rPr>
        <w:t>Cartilage homeostasis in health and rheumatic diseases, Arthritis Res Ther; 11:224.</w:t>
      </w:r>
    </w:p>
    <w:p w14:paraId="6A8603D9" w14:textId="771C84A4" w:rsidR="00DF78AC" w:rsidRDefault="00DF78AC" w:rsidP="00951D35">
      <w:pPr>
        <w:jc w:val="both"/>
        <w:rPr>
          <w:rFonts w:ascii="Times New Roman" w:hAnsi="Times New Roman" w:cs="Times New Roman"/>
          <w:sz w:val="24"/>
          <w:szCs w:val="24"/>
        </w:rPr>
      </w:pPr>
      <w:r w:rsidRPr="00DF78AC">
        <w:rPr>
          <w:rFonts w:ascii="Times New Roman" w:hAnsi="Times New Roman" w:cs="Times New Roman"/>
          <w:sz w:val="24"/>
          <w:szCs w:val="24"/>
        </w:rPr>
        <w:t>Grainger AJ, Rhodes LA, Keenan AM, Emery P, Conaghan PG</w:t>
      </w:r>
      <w:r>
        <w:rPr>
          <w:rFonts w:ascii="Times New Roman" w:hAnsi="Times New Roman" w:cs="Times New Roman"/>
          <w:sz w:val="24"/>
          <w:szCs w:val="24"/>
        </w:rPr>
        <w:t xml:space="preserve"> (2007)</w:t>
      </w:r>
      <w:r w:rsidRPr="00DF78AC">
        <w:rPr>
          <w:rFonts w:ascii="Times New Roman" w:hAnsi="Times New Roman" w:cs="Times New Roman"/>
          <w:sz w:val="24"/>
          <w:szCs w:val="24"/>
        </w:rPr>
        <w:t xml:space="preserve">. Quantifying perimeniscal synovitis and its relationship to meniscal pathology in osteoarthritis of the knee, </w:t>
      </w:r>
      <w:r w:rsidRPr="00DF78AC">
        <w:rPr>
          <w:rFonts w:ascii="Times New Roman" w:hAnsi="Times New Roman" w:cs="Times New Roman"/>
          <w:i/>
          <w:sz w:val="24"/>
          <w:szCs w:val="24"/>
        </w:rPr>
        <w:t>Eur Radiol; 17</w:t>
      </w:r>
      <w:r w:rsidRPr="00DF78AC">
        <w:rPr>
          <w:rFonts w:ascii="Times New Roman" w:hAnsi="Times New Roman" w:cs="Times New Roman"/>
          <w:sz w:val="24"/>
          <w:szCs w:val="24"/>
        </w:rPr>
        <w:t>(1):119124</w:t>
      </w:r>
    </w:p>
    <w:p w14:paraId="46B56C53" w14:textId="63080FB7" w:rsidR="00B771CB" w:rsidRDefault="00A21BB9" w:rsidP="00A235DD">
      <w:pPr>
        <w:jc w:val="both"/>
        <w:rPr>
          <w:rFonts w:ascii="Times New Roman" w:hAnsi="Times New Roman" w:cs="Times New Roman"/>
          <w:sz w:val="24"/>
          <w:szCs w:val="24"/>
        </w:rPr>
      </w:pPr>
      <w:r w:rsidRPr="00A21BB9">
        <w:rPr>
          <w:rFonts w:ascii="Times New Roman" w:hAnsi="Times New Roman" w:cs="Times New Roman"/>
          <w:sz w:val="24"/>
          <w:szCs w:val="24"/>
        </w:rPr>
        <w:t xml:space="preserve">Haggerty, Maureen (2002). "Streptococcal Infections". Gale </w:t>
      </w:r>
      <w:r w:rsidR="0031537F" w:rsidRPr="00A21BB9">
        <w:rPr>
          <w:rFonts w:ascii="Times New Roman" w:hAnsi="Times New Roman" w:cs="Times New Roman"/>
          <w:sz w:val="24"/>
          <w:szCs w:val="24"/>
        </w:rPr>
        <w:t>Encyclopaedia</w:t>
      </w:r>
      <w:r w:rsidRPr="00A21BB9">
        <w:rPr>
          <w:rFonts w:ascii="Times New Roman" w:hAnsi="Times New Roman" w:cs="Times New Roman"/>
          <w:sz w:val="24"/>
          <w:szCs w:val="24"/>
        </w:rPr>
        <w:t xml:space="preserve"> of Medicine. The Gale Group. Archived from the original on 2008-03-25. Retrieved 2008-03-14.</w:t>
      </w:r>
    </w:p>
    <w:p w14:paraId="474FD964" w14:textId="72FD4AED" w:rsidR="00DF78AC" w:rsidRDefault="00DF78AC" w:rsidP="00A235DD">
      <w:pPr>
        <w:jc w:val="both"/>
        <w:rPr>
          <w:rFonts w:ascii="Times New Roman" w:hAnsi="Times New Roman" w:cs="Times New Roman"/>
          <w:sz w:val="24"/>
          <w:szCs w:val="24"/>
        </w:rPr>
      </w:pPr>
      <w:r w:rsidRPr="00DF78AC">
        <w:rPr>
          <w:rFonts w:ascii="Times New Roman" w:hAnsi="Times New Roman" w:cs="Times New Roman"/>
          <w:sz w:val="24"/>
          <w:szCs w:val="24"/>
        </w:rPr>
        <w:t>Haywood L, McWilliams DF, Pearson CI, Gill SE, Ganesan A, Wilson D, Walsh DA.</w:t>
      </w:r>
      <w:r>
        <w:rPr>
          <w:rFonts w:ascii="Times New Roman" w:hAnsi="Times New Roman" w:cs="Times New Roman"/>
          <w:sz w:val="24"/>
          <w:szCs w:val="24"/>
        </w:rPr>
        <w:t xml:space="preserve"> (2003).</w:t>
      </w:r>
      <w:r w:rsidRPr="00DF78AC">
        <w:rPr>
          <w:rFonts w:ascii="Times New Roman" w:hAnsi="Times New Roman" w:cs="Times New Roman"/>
          <w:sz w:val="24"/>
          <w:szCs w:val="24"/>
        </w:rPr>
        <w:t xml:space="preserve"> Inflammation and angiogenesis in osteoarthritis, Arthritis Rheum; 48:2173-2177.</w:t>
      </w:r>
    </w:p>
    <w:p w14:paraId="3D85D186" w14:textId="5DAD261F" w:rsidR="00B771CB" w:rsidRDefault="00B771CB" w:rsidP="00A235DD">
      <w:pPr>
        <w:jc w:val="both"/>
        <w:rPr>
          <w:rFonts w:ascii="Times New Roman" w:hAnsi="Times New Roman" w:cs="Times New Roman"/>
          <w:sz w:val="24"/>
          <w:szCs w:val="24"/>
        </w:rPr>
      </w:pPr>
      <w:r w:rsidRPr="00B771CB">
        <w:rPr>
          <w:rFonts w:ascii="Times New Roman" w:hAnsi="Times New Roman" w:cs="Times New Roman"/>
          <w:sz w:val="24"/>
          <w:szCs w:val="24"/>
        </w:rPr>
        <w:t>Henderson, B., &amp; Nair, S. P. (2003). Hard labour: bacterial infection of the skeleton. Trends Microbiol, Vol. 11, No. 12, pp. (570-577), 0966-842X</w:t>
      </w:r>
    </w:p>
    <w:p w14:paraId="09EC254A" w14:textId="3D6E2CB2" w:rsidR="00A235DD" w:rsidRDefault="00A235DD" w:rsidP="00A235DD">
      <w:pPr>
        <w:jc w:val="both"/>
        <w:rPr>
          <w:rFonts w:ascii="Times New Roman" w:hAnsi="Times New Roman" w:cs="Times New Roman"/>
          <w:sz w:val="24"/>
          <w:szCs w:val="24"/>
        </w:rPr>
      </w:pPr>
      <w:r w:rsidRPr="00A235DD">
        <w:rPr>
          <w:rFonts w:ascii="Times New Roman" w:hAnsi="Times New Roman" w:cs="Times New Roman"/>
          <w:sz w:val="24"/>
          <w:szCs w:val="24"/>
        </w:rPr>
        <w:t>Kambayashi T, Laufer TM</w:t>
      </w:r>
      <w:r>
        <w:rPr>
          <w:rFonts w:ascii="Times New Roman" w:hAnsi="Times New Roman" w:cs="Times New Roman"/>
          <w:sz w:val="24"/>
          <w:szCs w:val="24"/>
        </w:rPr>
        <w:t xml:space="preserve"> (2014)</w:t>
      </w:r>
      <w:r w:rsidRPr="00A235DD">
        <w:rPr>
          <w:rFonts w:ascii="Times New Roman" w:hAnsi="Times New Roman" w:cs="Times New Roman"/>
          <w:sz w:val="24"/>
          <w:szCs w:val="24"/>
        </w:rPr>
        <w:t>. Atypical MHC class II-expressing antigen</w:t>
      </w:r>
      <w:r>
        <w:rPr>
          <w:rFonts w:ascii="Times New Roman" w:hAnsi="Times New Roman" w:cs="Times New Roman"/>
          <w:sz w:val="24"/>
          <w:szCs w:val="24"/>
        </w:rPr>
        <w:t xml:space="preserve"> </w:t>
      </w:r>
      <w:r w:rsidRPr="00A235DD">
        <w:rPr>
          <w:rFonts w:ascii="Times New Roman" w:hAnsi="Times New Roman" w:cs="Times New Roman"/>
          <w:sz w:val="24"/>
          <w:szCs w:val="24"/>
        </w:rPr>
        <w:t>presenting</w:t>
      </w:r>
      <w:r>
        <w:rPr>
          <w:rFonts w:ascii="Times New Roman" w:hAnsi="Times New Roman" w:cs="Times New Roman"/>
          <w:sz w:val="24"/>
          <w:szCs w:val="24"/>
        </w:rPr>
        <w:t xml:space="preserve"> </w:t>
      </w:r>
      <w:r w:rsidRPr="00A235DD">
        <w:rPr>
          <w:rFonts w:ascii="Times New Roman" w:hAnsi="Times New Roman" w:cs="Times New Roman"/>
          <w:sz w:val="24"/>
          <w:szCs w:val="24"/>
        </w:rPr>
        <w:t>cells: can anything replace a dendritic cell? Nat Rev Immunol</w:t>
      </w:r>
      <w:r>
        <w:rPr>
          <w:rFonts w:ascii="Times New Roman" w:hAnsi="Times New Roman" w:cs="Times New Roman"/>
          <w:sz w:val="24"/>
          <w:szCs w:val="24"/>
        </w:rPr>
        <w:t xml:space="preserve">; </w:t>
      </w:r>
      <w:r w:rsidRPr="00A235DD">
        <w:rPr>
          <w:rFonts w:ascii="Times New Roman" w:hAnsi="Times New Roman" w:cs="Times New Roman"/>
          <w:sz w:val="24"/>
          <w:szCs w:val="24"/>
        </w:rPr>
        <w:t>14:</w:t>
      </w:r>
      <w:r>
        <w:rPr>
          <w:rFonts w:ascii="Times New Roman" w:hAnsi="Times New Roman" w:cs="Times New Roman"/>
          <w:sz w:val="24"/>
          <w:szCs w:val="24"/>
        </w:rPr>
        <w:t xml:space="preserve"> </w:t>
      </w:r>
      <w:r w:rsidRPr="00A235DD">
        <w:rPr>
          <w:rFonts w:ascii="Times New Roman" w:hAnsi="Times New Roman" w:cs="Times New Roman"/>
          <w:sz w:val="24"/>
          <w:szCs w:val="24"/>
        </w:rPr>
        <w:t>719–30.</w:t>
      </w:r>
    </w:p>
    <w:p w14:paraId="2B591856" w14:textId="48D2059A" w:rsidR="008A0204" w:rsidRDefault="008A0204" w:rsidP="009343E4">
      <w:pPr>
        <w:jc w:val="both"/>
        <w:rPr>
          <w:rFonts w:ascii="Times New Roman" w:hAnsi="Times New Roman" w:cs="Times New Roman"/>
          <w:sz w:val="24"/>
          <w:szCs w:val="24"/>
        </w:rPr>
      </w:pPr>
      <w:r w:rsidRPr="008A0204">
        <w:rPr>
          <w:rFonts w:ascii="Times New Roman" w:hAnsi="Times New Roman" w:cs="Times New Roman"/>
          <w:sz w:val="24"/>
          <w:szCs w:val="24"/>
        </w:rPr>
        <w:t>King MD, Randall W, Johnson D (2006). "Osteomyelitis". eMedicine. WebMD. Archived from the original on 2007-11-09. Retrieved 2007-11-11.</w:t>
      </w:r>
    </w:p>
    <w:p w14:paraId="14075C35" w14:textId="28A28C86" w:rsidR="00F52021" w:rsidRDefault="00F52021" w:rsidP="009343E4">
      <w:pPr>
        <w:jc w:val="both"/>
        <w:rPr>
          <w:rFonts w:ascii="Times New Roman" w:hAnsi="Times New Roman" w:cs="Times New Roman"/>
          <w:sz w:val="24"/>
          <w:szCs w:val="24"/>
        </w:rPr>
      </w:pPr>
      <w:r w:rsidRPr="00F52021">
        <w:rPr>
          <w:rFonts w:ascii="Times New Roman" w:hAnsi="Times New Roman" w:cs="Times New Roman"/>
          <w:sz w:val="24"/>
          <w:szCs w:val="24"/>
        </w:rPr>
        <w:t xml:space="preserve">Kondo, Motonari (2010). "Lymphoid and myeloid lineage commitment in multipotent hematopoietic progenitors". </w:t>
      </w:r>
      <w:r w:rsidRPr="00F9302E">
        <w:rPr>
          <w:rFonts w:ascii="Times New Roman" w:hAnsi="Times New Roman" w:cs="Times New Roman"/>
          <w:i/>
          <w:sz w:val="24"/>
          <w:szCs w:val="24"/>
        </w:rPr>
        <w:t>Immunological Reviews. 238</w:t>
      </w:r>
      <w:r w:rsidRPr="00F52021">
        <w:rPr>
          <w:rFonts w:ascii="Times New Roman" w:hAnsi="Times New Roman" w:cs="Times New Roman"/>
          <w:sz w:val="24"/>
          <w:szCs w:val="24"/>
        </w:rPr>
        <w:t xml:space="preserve"> (1): 37–46.</w:t>
      </w:r>
    </w:p>
    <w:p w14:paraId="5381FD19" w14:textId="447841BE" w:rsidR="00A235DD" w:rsidRDefault="00A235DD" w:rsidP="009343E4">
      <w:pPr>
        <w:jc w:val="both"/>
        <w:rPr>
          <w:rFonts w:ascii="Times New Roman" w:hAnsi="Times New Roman" w:cs="Times New Roman"/>
          <w:sz w:val="24"/>
          <w:szCs w:val="24"/>
        </w:rPr>
      </w:pPr>
      <w:r w:rsidRPr="00A235DD">
        <w:rPr>
          <w:rFonts w:ascii="Times New Roman" w:hAnsi="Times New Roman" w:cs="Times New Roman"/>
          <w:sz w:val="24"/>
          <w:szCs w:val="24"/>
        </w:rPr>
        <w:t>Kristensen B.</w:t>
      </w:r>
      <w:r>
        <w:rPr>
          <w:rFonts w:ascii="Times New Roman" w:hAnsi="Times New Roman" w:cs="Times New Roman"/>
          <w:sz w:val="24"/>
          <w:szCs w:val="24"/>
        </w:rPr>
        <w:t xml:space="preserve"> (2016).</w:t>
      </w:r>
      <w:r w:rsidRPr="00A235DD">
        <w:rPr>
          <w:rFonts w:ascii="Times New Roman" w:hAnsi="Times New Roman" w:cs="Times New Roman"/>
          <w:sz w:val="24"/>
          <w:szCs w:val="24"/>
        </w:rPr>
        <w:t xml:space="preserve"> Regulatory B and T cell responses in patients with autoimmune</w:t>
      </w:r>
      <w:r>
        <w:rPr>
          <w:rFonts w:ascii="Times New Roman" w:hAnsi="Times New Roman" w:cs="Times New Roman"/>
          <w:sz w:val="24"/>
          <w:szCs w:val="24"/>
        </w:rPr>
        <w:t xml:space="preserve"> </w:t>
      </w:r>
      <w:r w:rsidRPr="00A235DD">
        <w:rPr>
          <w:rFonts w:ascii="Times New Roman" w:hAnsi="Times New Roman" w:cs="Times New Roman"/>
          <w:sz w:val="24"/>
          <w:szCs w:val="24"/>
        </w:rPr>
        <w:t xml:space="preserve">thyroid disease and healthy controls. </w:t>
      </w:r>
      <w:r w:rsidRPr="00A235DD">
        <w:rPr>
          <w:rFonts w:ascii="Times New Roman" w:hAnsi="Times New Roman" w:cs="Times New Roman"/>
          <w:i/>
          <w:sz w:val="24"/>
          <w:szCs w:val="24"/>
        </w:rPr>
        <w:t>Dan Med J. 63</w:t>
      </w:r>
      <w:r w:rsidRPr="00A235DD">
        <w:rPr>
          <w:rFonts w:ascii="Times New Roman" w:hAnsi="Times New Roman" w:cs="Times New Roman"/>
          <w:sz w:val="24"/>
          <w:szCs w:val="24"/>
        </w:rPr>
        <w:t>(2)</w:t>
      </w:r>
      <w:r>
        <w:rPr>
          <w:rFonts w:ascii="Times New Roman" w:hAnsi="Times New Roman" w:cs="Times New Roman"/>
          <w:sz w:val="24"/>
          <w:szCs w:val="24"/>
        </w:rPr>
        <w:t>: B5177.</w:t>
      </w:r>
    </w:p>
    <w:p w14:paraId="7969233C" w14:textId="325998E8" w:rsidR="000616AC" w:rsidRDefault="000616AC" w:rsidP="009343E4">
      <w:pPr>
        <w:jc w:val="both"/>
        <w:rPr>
          <w:rFonts w:ascii="Times New Roman" w:hAnsi="Times New Roman" w:cs="Times New Roman"/>
          <w:sz w:val="24"/>
          <w:szCs w:val="24"/>
        </w:rPr>
      </w:pPr>
      <w:r w:rsidRPr="000616AC">
        <w:rPr>
          <w:rFonts w:ascii="Times New Roman" w:hAnsi="Times New Roman" w:cs="Times New Roman"/>
          <w:sz w:val="24"/>
          <w:szCs w:val="24"/>
        </w:rPr>
        <w:lastRenderedPageBreak/>
        <w:t>Kumar, Vinay; Abbas, Abul K.; Fausto, Nelson; &amp; Mitchell, Richard N. (2007). Robbins Basic Pathology (8th ed.). Saunders Elsevier. pp. 810–11</w:t>
      </w:r>
      <w:r>
        <w:rPr>
          <w:rFonts w:ascii="Times New Roman" w:hAnsi="Times New Roman" w:cs="Times New Roman"/>
          <w:sz w:val="24"/>
          <w:szCs w:val="24"/>
        </w:rPr>
        <w:t>.</w:t>
      </w:r>
    </w:p>
    <w:p w14:paraId="324BC7C6" w14:textId="38F216E6" w:rsidR="005B7977" w:rsidRPr="005B7977" w:rsidRDefault="005B7977" w:rsidP="009343E4">
      <w:pPr>
        <w:jc w:val="both"/>
        <w:rPr>
          <w:rFonts w:ascii="Times New Roman" w:hAnsi="Times New Roman" w:cs="Times New Roman"/>
          <w:sz w:val="24"/>
          <w:szCs w:val="24"/>
        </w:rPr>
      </w:pPr>
      <w:r>
        <w:rPr>
          <w:rFonts w:ascii="Times New Roman" w:hAnsi="Times New Roman" w:cs="Times New Roman"/>
          <w:sz w:val="24"/>
          <w:szCs w:val="24"/>
        </w:rPr>
        <w:t xml:space="preserve">Lalani T. Osteomyelitis in adults: </w:t>
      </w:r>
      <w:r>
        <w:rPr>
          <w:rFonts w:ascii="Times New Roman" w:hAnsi="Times New Roman" w:cs="Times New Roman"/>
          <w:i/>
          <w:sz w:val="24"/>
          <w:szCs w:val="24"/>
        </w:rPr>
        <w:t>Clinical Manifestation and Diagnosis</w:t>
      </w:r>
      <w:r>
        <w:rPr>
          <w:rFonts w:ascii="Times New Roman" w:hAnsi="Times New Roman" w:cs="Times New Roman"/>
          <w:sz w:val="24"/>
          <w:szCs w:val="24"/>
        </w:rPr>
        <w:t xml:space="preserve"> </w:t>
      </w:r>
      <w:r w:rsidRPr="005B7977">
        <w:rPr>
          <w:rFonts w:ascii="Times New Roman" w:hAnsi="Times New Roman" w:cs="Times New Roman"/>
          <w:sz w:val="24"/>
          <w:szCs w:val="24"/>
        </w:rPr>
        <w:t>https://www.uptodate.com/contents/search</w:t>
      </w:r>
      <w:r>
        <w:rPr>
          <w:rFonts w:ascii="Times New Roman" w:hAnsi="Times New Roman" w:cs="Times New Roman"/>
          <w:sz w:val="24"/>
          <w:szCs w:val="24"/>
        </w:rPr>
        <w:t>. Accessed Oct.11,2018.</w:t>
      </w:r>
    </w:p>
    <w:p w14:paraId="5179A7A9" w14:textId="48A5FB95" w:rsidR="00EB4DB5" w:rsidRDefault="00EB4DB5" w:rsidP="009343E4">
      <w:pPr>
        <w:jc w:val="both"/>
        <w:rPr>
          <w:rFonts w:ascii="Times New Roman" w:hAnsi="Times New Roman" w:cs="Times New Roman"/>
          <w:sz w:val="24"/>
          <w:szCs w:val="24"/>
        </w:rPr>
      </w:pPr>
      <w:r w:rsidRPr="00EB4DB5">
        <w:rPr>
          <w:rFonts w:ascii="Times New Roman" w:hAnsi="Times New Roman" w:cs="Times New Roman"/>
          <w:sz w:val="24"/>
          <w:szCs w:val="24"/>
        </w:rPr>
        <w:t xml:space="preserve">LeBien, Tucker W.; Tedder, Thomas F. (2008). "B lymphocytes: how they develop and function". </w:t>
      </w:r>
      <w:r w:rsidRPr="00F9302E">
        <w:rPr>
          <w:rFonts w:ascii="Times New Roman" w:hAnsi="Times New Roman" w:cs="Times New Roman"/>
          <w:i/>
          <w:sz w:val="24"/>
          <w:szCs w:val="24"/>
        </w:rPr>
        <w:t>Blood. 112</w:t>
      </w:r>
      <w:r w:rsidRPr="00EB4DB5">
        <w:rPr>
          <w:rFonts w:ascii="Times New Roman" w:hAnsi="Times New Roman" w:cs="Times New Roman"/>
          <w:sz w:val="24"/>
          <w:szCs w:val="24"/>
        </w:rPr>
        <w:t xml:space="preserve"> (5): 1570–1580.</w:t>
      </w:r>
    </w:p>
    <w:p w14:paraId="4321E9C4" w14:textId="3AA353C7" w:rsidR="006B25C9" w:rsidRDefault="006B25C9" w:rsidP="009343E4">
      <w:pPr>
        <w:jc w:val="both"/>
        <w:rPr>
          <w:rFonts w:ascii="Times New Roman" w:hAnsi="Times New Roman" w:cs="Times New Roman"/>
          <w:sz w:val="24"/>
          <w:szCs w:val="24"/>
        </w:rPr>
      </w:pPr>
      <w:r w:rsidRPr="006B25C9">
        <w:rPr>
          <w:rFonts w:ascii="Times New Roman" w:hAnsi="Times New Roman" w:cs="Times New Roman"/>
          <w:sz w:val="24"/>
          <w:szCs w:val="24"/>
        </w:rPr>
        <w:t>Loder, By Florienne; Mutschler, Bettina; Ray, Robert J.; Paige, Christopher J.; Sideras, Paschalis; Torres, Raul; Lamers, Marinus C.; Carsetti, Rita (199</w:t>
      </w:r>
      <w:r w:rsidR="00A0369B">
        <w:rPr>
          <w:rFonts w:ascii="Times New Roman" w:hAnsi="Times New Roman" w:cs="Times New Roman"/>
          <w:sz w:val="24"/>
          <w:szCs w:val="24"/>
        </w:rPr>
        <w:t>9</w:t>
      </w:r>
      <w:r w:rsidRPr="006B25C9">
        <w:rPr>
          <w:rFonts w:ascii="Times New Roman" w:hAnsi="Times New Roman" w:cs="Times New Roman"/>
          <w:sz w:val="24"/>
          <w:szCs w:val="24"/>
        </w:rPr>
        <w:t xml:space="preserve">). "B Cell Development in the Spleen Takes Place in Discrete Steps and Is Determined by the Quality of B Cell Receptor–Derived Signals". </w:t>
      </w:r>
      <w:r w:rsidRPr="00F9302E">
        <w:rPr>
          <w:rFonts w:ascii="Times New Roman" w:hAnsi="Times New Roman" w:cs="Times New Roman"/>
          <w:i/>
          <w:sz w:val="24"/>
          <w:szCs w:val="24"/>
        </w:rPr>
        <w:t>The Journal of Experimental Medicine. 190</w:t>
      </w:r>
      <w:r w:rsidRPr="006B25C9">
        <w:rPr>
          <w:rFonts w:ascii="Times New Roman" w:hAnsi="Times New Roman" w:cs="Times New Roman"/>
          <w:sz w:val="24"/>
          <w:szCs w:val="24"/>
        </w:rPr>
        <w:t xml:space="preserve"> (1): 75–90.</w:t>
      </w:r>
    </w:p>
    <w:p w14:paraId="0711E936" w14:textId="6F691837" w:rsidR="004A4C58" w:rsidRDefault="004A4C58" w:rsidP="009343E4">
      <w:pPr>
        <w:jc w:val="both"/>
        <w:rPr>
          <w:rFonts w:ascii="Times New Roman" w:hAnsi="Times New Roman" w:cs="Times New Roman"/>
          <w:sz w:val="24"/>
          <w:szCs w:val="24"/>
        </w:rPr>
      </w:pPr>
      <w:r w:rsidRPr="004A4C58">
        <w:rPr>
          <w:rFonts w:ascii="Times New Roman" w:hAnsi="Times New Roman" w:cs="Times New Roman"/>
          <w:sz w:val="24"/>
          <w:szCs w:val="24"/>
        </w:rPr>
        <w:t>Luqmani, Raashid; Robb, James; Daniel, Porter; Benjamin, Joseph (2013). Orthopaedics, Trauma and Rheumatology (second ed.). Mosby. p. 96.</w:t>
      </w:r>
    </w:p>
    <w:p w14:paraId="4979BFC0" w14:textId="2FBF6590" w:rsidR="00B771CB" w:rsidRDefault="00B771CB" w:rsidP="009343E4">
      <w:pPr>
        <w:jc w:val="both"/>
        <w:rPr>
          <w:rFonts w:ascii="Times New Roman" w:hAnsi="Times New Roman" w:cs="Times New Roman"/>
          <w:sz w:val="24"/>
          <w:szCs w:val="24"/>
        </w:rPr>
      </w:pPr>
      <w:r w:rsidRPr="00B771CB">
        <w:rPr>
          <w:rFonts w:ascii="Times New Roman" w:hAnsi="Times New Roman" w:cs="Times New Roman"/>
          <w:sz w:val="24"/>
          <w:szCs w:val="24"/>
        </w:rPr>
        <w:t>Mackie, E. J. (2003). Osteoblasts: novel roles in orchestration of skeletal architecture. Int J Biochem Cell Biol</w:t>
      </w:r>
      <w:r>
        <w:rPr>
          <w:rFonts w:ascii="Times New Roman" w:hAnsi="Times New Roman" w:cs="Times New Roman"/>
          <w:sz w:val="24"/>
          <w:szCs w:val="24"/>
        </w:rPr>
        <w:t>ogy</w:t>
      </w:r>
      <w:r w:rsidRPr="00B771CB">
        <w:rPr>
          <w:rFonts w:ascii="Times New Roman" w:hAnsi="Times New Roman" w:cs="Times New Roman"/>
          <w:sz w:val="24"/>
          <w:szCs w:val="24"/>
        </w:rPr>
        <w:t>, Vol. 35, No. 9, pp. (1301-1305), 1357-2725</w:t>
      </w:r>
      <w:r w:rsidR="00951D35">
        <w:rPr>
          <w:rFonts w:ascii="Times New Roman" w:hAnsi="Times New Roman" w:cs="Times New Roman"/>
          <w:sz w:val="24"/>
          <w:szCs w:val="24"/>
        </w:rPr>
        <w:t>.</w:t>
      </w:r>
    </w:p>
    <w:p w14:paraId="5CA7FF4E" w14:textId="4D53301E" w:rsidR="00DF78AC" w:rsidRDefault="00DF78AC" w:rsidP="009343E4">
      <w:pPr>
        <w:jc w:val="both"/>
        <w:rPr>
          <w:rFonts w:ascii="Times New Roman" w:hAnsi="Times New Roman" w:cs="Times New Roman"/>
          <w:sz w:val="24"/>
          <w:szCs w:val="24"/>
        </w:rPr>
      </w:pPr>
      <w:r w:rsidRPr="00DF78AC">
        <w:rPr>
          <w:rFonts w:ascii="Times New Roman" w:hAnsi="Times New Roman" w:cs="Times New Roman"/>
          <w:sz w:val="24"/>
          <w:szCs w:val="24"/>
        </w:rPr>
        <w:t xml:space="preserve">Madry H, van Dijk CN, Mueller-Gerbl M. </w:t>
      </w:r>
      <w:r>
        <w:rPr>
          <w:rFonts w:ascii="Times New Roman" w:hAnsi="Times New Roman" w:cs="Times New Roman"/>
          <w:sz w:val="24"/>
          <w:szCs w:val="24"/>
        </w:rPr>
        <w:t xml:space="preserve">(2010). </w:t>
      </w:r>
      <w:r w:rsidRPr="00DF78AC">
        <w:rPr>
          <w:rFonts w:ascii="Times New Roman" w:hAnsi="Times New Roman" w:cs="Times New Roman"/>
          <w:sz w:val="24"/>
          <w:szCs w:val="24"/>
        </w:rPr>
        <w:t>The basic science of the subchondral bone, Knee Surg Sports Traumatol Arthrosc; 18:419-433.</w:t>
      </w:r>
    </w:p>
    <w:p w14:paraId="7ECB6F33" w14:textId="5F35D45E" w:rsidR="00951D35" w:rsidRDefault="00951D35" w:rsidP="00951D35">
      <w:pPr>
        <w:jc w:val="both"/>
        <w:rPr>
          <w:rFonts w:ascii="Times New Roman" w:hAnsi="Times New Roman" w:cs="Times New Roman"/>
          <w:sz w:val="24"/>
          <w:szCs w:val="24"/>
        </w:rPr>
      </w:pPr>
      <w:r w:rsidRPr="00951D35">
        <w:rPr>
          <w:rFonts w:ascii="Times New Roman" w:hAnsi="Times New Roman" w:cs="Times New Roman"/>
          <w:sz w:val="24"/>
          <w:szCs w:val="24"/>
        </w:rPr>
        <w:t>March L, Smith EU, Hoy DG, Cross MJ,</w:t>
      </w:r>
      <w:r>
        <w:rPr>
          <w:rFonts w:ascii="Times New Roman" w:hAnsi="Times New Roman" w:cs="Times New Roman"/>
          <w:sz w:val="24"/>
          <w:szCs w:val="24"/>
        </w:rPr>
        <w:t xml:space="preserve"> </w:t>
      </w:r>
      <w:r w:rsidRPr="00951D35">
        <w:rPr>
          <w:rFonts w:ascii="Times New Roman" w:hAnsi="Times New Roman" w:cs="Times New Roman"/>
          <w:sz w:val="24"/>
          <w:szCs w:val="24"/>
        </w:rPr>
        <w:t>Sanchez-</w:t>
      </w:r>
      <w:proofErr w:type="spellStart"/>
      <w:r w:rsidRPr="00951D35">
        <w:rPr>
          <w:rFonts w:ascii="Times New Roman" w:hAnsi="Times New Roman" w:cs="Times New Roman"/>
          <w:sz w:val="24"/>
          <w:szCs w:val="24"/>
        </w:rPr>
        <w:t>Riera</w:t>
      </w:r>
      <w:proofErr w:type="spellEnd"/>
      <w:r w:rsidRPr="00951D35">
        <w:rPr>
          <w:rFonts w:ascii="Times New Roman" w:hAnsi="Times New Roman" w:cs="Times New Roman"/>
          <w:sz w:val="24"/>
          <w:szCs w:val="24"/>
        </w:rPr>
        <w:t xml:space="preserve"> L, Blyth F, Buchbinder R,</w:t>
      </w:r>
      <w:r>
        <w:rPr>
          <w:rFonts w:ascii="Times New Roman" w:hAnsi="Times New Roman" w:cs="Times New Roman"/>
          <w:sz w:val="24"/>
          <w:szCs w:val="24"/>
        </w:rPr>
        <w:t xml:space="preserve"> </w:t>
      </w:r>
      <w:r w:rsidRPr="00951D35">
        <w:rPr>
          <w:rFonts w:ascii="Times New Roman" w:hAnsi="Times New Roman" w:cs="Times New Roman"/>
          <w:sz w:val="24"/>
          <w:szCs w:val="24"/>
        </w:rPr>
        <w:t>Vos T, Woolf AD (2014). "Burden</w:t>
      </w:r>
      <w:r>
        <w:rPr>
          <w:rFonts w:ascii="Times New Roman" w:hAnsi="Times New Roman" w:cs="Times New Roman"/>
          <w:sz w:val="24"/>
          <w:szCs w:val="24"/>
        </w:rPr>
        <w:t xml:space="preserve"> </w:t>
      </w:r>
      <w:r w:rsidRPr="00951D35">
        <w:rPr>
          <w:rFonts w:ascii="Times New Roman" w:hAnsi="Times New Roman" w:cs="Times New Roman"/>
          <w:sz w:val="24"/>
          <w:szCs w:val="24"/>
        </w:rPr>
        <w:t>of disability due to musculoskeletal</w:t>
      </w:r>
      <w:r>
        <w:rPr>
          <w:rFonts w:ascii="Times New Roman" w:hAnsi="Times New Roman" w:cs="Times New Roman"/>
          <w:sz w:val="24"/>
          <w:szCs w:val="24"/>
        </w:rPr>
        <w:t xml:space="preserve"> </w:t>
      </w:r>
      <w:r w:rsidRPr="00951D35">
        <w:rPr>
          <w:rFonts w:ascii="Times New Roman" w:hAnsi="Times New Roman" w:cs="Times New Roman"/>
          <w:sz w:val="24"/>
          <w:szCs w:val="24"/>
        </w:rPr>
        <w:t xml:space="preserve">(MSK) disorders". </w:t>
      </w:r>
      <w:r w:rsidRPr="00951D35">
        <w:rPr>
          <w:rFonts w:ascii="Times New Roman" w:hAnsi="Times New Roman" w:cs="Times New Roman"/>
          <w:i/>
          <w:sz w:val="24"/>
          <w:szCs w:val="24"/>
        </w:rPr>
        <w:t>Best Practice &amp;</w:t>
      </w:r>
      <w:r w:rsidRPr="00951D35">
        <w:rPr>
          <w:rFonts w:ascii="Times New Roman" w:hAnsi="Times New Roman" w:cs="Times New Roman"/>
          <w:i/>
          <w:sz w:val="24"/>
          <w:szCs w:val="24"/>
        </w:rPr>
        <w:t xml:space="preserve"> </w:t>
      </w:r>
      <w:r w:rsidRPr="00951D35">
        <w:rPr>
          <w:rFonts w:ascii="Times New Roman" w:hAnsi="Times New Roman" w:cs="Times New Roman"/>
          <w:i/>
          <w:sz w:val="24"/>
          <w:szCs w:val="24"/>
        </w:rPr>
        <w:t>Research. Clinical Rheumatology. 28</w:t>
      </w:r>
      <w:r w:rsidRPr="00951D35">
        <w:rPr>
          <w:rFonts w:ascii="Times New Roman" w:hAnsi="Times New Roman" w:cs="Times New Roman"/>
          <w:sz w:val="24"/>
          <w:szCs w:val="24"/>
        </w:rPr>
        <w:t>(3): 353–66.</w:t>
      </w:r>
    </w:p>
    <w:p w14:paraId="552C6A66" w14:textId="2BA7312F" w:rsidR="00E07DD5" w:rsidRDefault="00E07DD5" w:rsidP="009343E4">
      <w:pPr>
        <w:jc w:val="both"/>
        <w:rPr>
          <w:rFonts w:ascii="Times New Roman" w:hAnsi="Times New Roman" w:cs="Times New Roman"/>
          <w:sz w:val="24"/>
          <w:szCs w:val="24"/>
        </w:rPr>
      </w:pPr>
      <w:r w:rsidRPr="00E07DD5">
        <w:rPr>
          <w:rFonts w:ascii="Times New Roman" w:hAnsi="Times New Roman" w:cs="Times New Roman"/>
          <w:sz w:val="24"/>
          <w:szCs w:val="24"/>
        </w:rPr>
        <w:t xml:space="preserve">Martensson, Inga-Lill; Almqvist, Nina; Grimsholm, Ola; Bernardi, Angelina (2010). "The </w:t>
      </w:r>
      <w:r w:rsidR="00FF4193" w:rsidRPr="00E07DD5">
        <w:rPr>
          <w:rFonts w:ascii="Times New Roman" w:hAnsi="Times New Roman" w:cs="Times New Roman"/>
          <w:sz w:val="24"/>
          <w:szCs w:val="24"/>
        </w:rPr>
        <w:t>Pre-B</w:t>
      </w:r>
      <w:r w:rsidR="00FF4193">
        <w:rPr>
          <w:rFonts w:ascii="Times New Roman" w:hAnsi="Times New Roman" w:cs="Times New Roman"/>
          <w:sz w:val="24"/>
          <w:szCs w:val="24"/>
        </w:rPr>
        <w:t xml:space="preserve"> </w:t>
      </w:r>
      <w:r w:rsidRPr="00E07DD5">
        <w:rPr>
          <w:rFonts w:ascii="Times New Roman" w:hAnsi="Times New Roman" w:cs="Times New Roman"/>
          <w:sz w:val="24"/>
          <w:szCs w:val="24"/>
        </w:rPr>
        <w:t xml:space="preserve">cell receptor checkpoint". </w:t>
      </w:r>
      <w:r w:rsidRPr="00F9302E">
        <w:rPr>
          <w:rFonts w:ascii="Times New Roman" w:hAnsi="Times New Roman" w:cs="Times New Roman"/>
          <w:i/>
          <w:sz w:val="24"/>
          <w:szCs w:val="24"/>
        </w:rPr>
        <w:t>FEBS Letters. 584</w:t>
      </w:r>
      <w:r w:rsidRPr="00E07DD5">
        <w:rPr>
          <w:rFonts w:ascii="Times New Roman" w:hAnsi="Times New Roman" w:cs="Times New Roman"/>
          <w:sz w:val="24"/>
          <w:szCs w:val="24"/>
        </w:rPr>
        <w:t xml:space="preserve"> (12): 2572–9.</w:t>
      </w:r>
    </w:p>
    <w:p w14:paraId="7CBF92C3" w14:textId="1C7D4867" w:rsidR="00B771CB" w:rsidRDefault="00B771CB" w:rsidP="009343E4">
      <w:pPr>
        <w:jc w:val="both"/>
        <w:rPr>
          <w:rFonts w:ascii="Times New Roman" w:hAnsi="Times New Roman" w:cs="Times New Roman"/>
          <w:sz w:val="24"/>
          <w:szCs w:val="24"/>
        </w:rPr>
      </w:pPr>
      <w:r w:rsidRPr="00B771CB">
        <w:rPr>
          <w:rFonts w:ascii="Times New Roman" w:hAnsi="Times New Roman" w:cs="Times New Roman"/>
          <w:sz w:val="24"/>
          <w:szCs w:val="24"/>
        </w:rPr>
        <w:t>Matsuo, K., &amp; Irie, N. (2008). Osteoclast-osteoblast communication. Arch Biochem Biophys</w:t>
      </w:r>
      <w:r>
        <w:rPr>
          <w:rFonts w:ascii="Times New Roman" w:hAnsi="Times New Roman" w:cs="Times New Roman"/>
          <w:sz w:val="24"/>
          <w:szCs w:val="24"/>
        </w:rPr>
        <w:t>ics</w:t>
      </w:r>
      <w:r w:rsidRPr="00B771CB">
        <w:rPr>
          <w:rFonts w:ascii="Times New Roman" w:hAnsi="Times New Roman" w:cs="Times New Roman"/>
          <w:sz w:val="24"/>
          <w:szCs w:val="24"/>
        </w:rPr>
        <w:t>, Vol. 473, No. 2, pp. (201-209), 1096-0384</w:t>
      </w:r>
    </w:p>
    <w:p w14:paraId="23FAA439" w14:textId="0304149A" w:rsidR="00B75824" w:rsidRDefault="00B75824" w:rsidP="009343E4">
      <w:pPr>
        <w:jc w:val="both"/>
        <w:rPr>
          <w:rFonts w:ascii="Times New Roman" w:hAnsi="Times New Roman" w:cs="Times New Roman"/>
          <w:sz w:val="24"/>
          <w:szCs w:val="24"/>
        </w:rPr>
      </w:pPr>
      <w:r w:rsidRPr="00B75824">
        <w:rPr>
          <w:rFonts w:ascii="Times New Roman" w:hAnsi="Times New Roman" w:cs="Times New Roman"/>
          <w:sz w:val="24"/>
          <w:szCs w:val="24"/>
        </w:rPr>
        <w:t>Murphy, Kenneth (2012). Janeway's Immunobiology (8th ed.). New York: Garland Science.</w:t>
      </w:r>
    </w:p>
    <w:p w14:paraId="4E9714B6" w14:textId="45220BCC" w:rsidR="00DF78AC" w:rsidRDefault="00DF78AC" w:rsidP="009343E4">
      <w:pPr>
        <w:jc w:val="both"/>
        <w:rPr>
          <w:rFonts w:ascii="Times New Roman" w:hAnsi="Times New Roman" w:cs="Times New Roman"/>
          <w:sz w:val="24"/>
          <w:szCs w:val="24"/>
        </w:rPr>
      </w:pPr>
      <w:r w:rsidRPr="00DF78AC">
        <w:rPr>
          <w:rFonts w:ascii="Times New Roman" w:hAnsi="Times New Roman" w:cs="Times New Roman"/>
          <w:sz w:val="24"/>
          <w:szCs w:val="24"/>
        </w:rPr>
        <w:t>Neogi T</w:t>
      </w:r>
      <w:r>
        <w:rPr>
          <w:rFonts w:ascii="Times New Roman" w:hAnsi="Times New Roman" w:cs="Times New Roman"/>
          <w:sz w:val="24"/>
          <w:szCs w:val="24"/>
        </w:rPr>
        <w:t>. (2012).</w:t>
      </w:r>
      <w:r w:rsidRPr="00DF78AC">
        <w:rPr>
          <w:rFonts w:ascii="Times New Roman" w:hAnsi="Times New Roman" w:cs="Times New Roman"/>
          <w:sz w:val="24"/>
          <w:szCs w:val="24"/>
        </w:rPr>
        <w:t xml:space="preserve"> Clinical significance of bone changes in osteoarthritis,</w:t>
      </w:r>
      <w:r>
        <w:rPr>
          <w:rFonts w:ascii="Times New Roman" w:hAnsi="Times New Roman" w:cs="Times New Roman"/>
          <w:sz w:val="24"/>
          <w:szCs w:val="24"/>
        </w:rPr>
        <w:t xml:space="preserve"> </w:t>
      </w:r>
      <w:r w:rsidRPr="00DF78AC">
        <w:rPr>
          <w:rFonts w:ascii="Times New Roman" w:hAnsi="Times New Roman" w:cs="Times New Roman"/>
          <w:i/>
          <w:sz w:val="24"/>
          <w:szCs w:val="24"/>
        </w:rPr>
        <w:t>Ther Adv Musculoskelet Dis; 4</w:t>
      </w:r>
      <w:r w:rsidRPr="00DF78AC">
        <w:rPr>
          <w:rFonts w:ascii="Times New Roman" w:hAnsi="Times New Roman" w:cs="Times New Roman"/>
          <w:sz w:val="24"/>
          <w:szCs w:val="24"/>
        </w:rPr>
        <w:t>(4): 259-267</w:t>
      </w:r>
    </w:p>
    <w:p w14:paraId="617AD807" w14:textId="392C4002" w:rsidR="005C5F38" w:rsidRDefault="007701B1" w:rsidP="009343E4">
      <w:pPr>
        <w:jc w:val="both"/>
        <w:rPr>
          <w:rFonts w:ascii="Times New Roman" w:hAnsi="Times New Roman" w:cs="Times New Roman"/>
          <w:sz w:val="24"/>
          <w:szCs w:val="24"/>
        </w:rPr>
      </w:pPr>
      <w:r w:rsidRPr="007701B1">
        <w:rPr>
          <w:rFonts w:ascii="Times New Roman" w:hAnsi="Times New Roman" w:cs="Times New Roman"/>
          <w:sz w:val="24"/>
          <w:szCs w:val="24"/>
        </w:rPr>
        <w:t>NORD (National Organization for Rare Disorders). 2005. Archived from the original on 11 February 2017. Retrieved 20 July 2017.</w:t>
      </w:r>
    </w:p>
    <w:p w14:paraId="40BE5CA9" w14:textId="4ECAB2DF" w:rsidR="006D18BE" w:rsidRDefault="006D18BE" w:rsidP="009343E4">
      <w:pPr>
        <w:jc w:val="both"/>
        <w:rPr>
          <w:rFonts w:ascii="Times New Roman" w:hAnsi="Times New Roman" w:cs="Times New Roman"/>
          <w:sz w:val="24"/>
          <w:szCs w:val="24"/>
        </w:rPr>
      </w:pPr>
      <w:r w:rsidRPr="006D18BE">
        <w:rPr>
          <w:rFonts w:ascii="Times New Roman" w:hAnsi="Times New Roman" w:cs="Times New Roman"/>
          <w:sz w:val="24"/>
          <w:szCs w:val="24"/>
        </w:rPr>
        <w:t>Pelanda, Roberta; Torres, Raul M. (201</w:t>
      </w:r>
      <w:r w:rsidR="00A0369B">
        <w:rPr>
          <w:rFonts w:ascii="Times New Roman" w:hAnsi="Times New Roman" w:cs="Times New Roman"/>
          <w:sz w:val="24"/>
          <w:szCs w:val="24"/>
        </w:rPr>
        <w:t>2</w:t>
      </w:r>
      <w:r w:rsidRPr="006D18BE">
        <w:rPr>
          <w:rFonts w:ascii="Times New Roman" w:hAnsi="Times New Roman" w:cs="Times New Roman"/>
          <w:sz w:val="24"/>
          <w:szCs w:val="24"/>
        </w:rPr>
        <w:t xml:space="preserve">). "Central B-Cell Tolerance: Where Selection Begins". </w:t>
      </w:r>
      <w:r w:rsidRPr="00F9302E">
        <w:rPr>
          <w:rFonts w:ascii="Times New Roman" w:hAnsi="Times New Roman" w:cs="Times New Roman"/>
          <w:i/>
          <w:sz w:val="24"/>
          <w:szCs w:val="24"/>
        </w:rPr>
        <w:t>Cold Spring Harbor Perspectives in Biology. 4</w:t>
      </w:r>
      <w:r w:rsidRPr="006D18BE">
        <w:rPr>
          <w:rFonts w:ascii="Times New Roman" w:hAnsi="Times New Roman" w:cs="Times New Roman"/>
          <w:sz w:val="24"/>
          <w:szCs w:val="24"/>
        </w:rPr>
        <w:t xml:space="preserve"> (4): a007146.</w:t>
      </w:r>
    </w:p>
    <w:p w14:paraId="47B30FA6" w14:textId="4B8D4A96" w:rsidR="00A235DD" w:rsidRDefault="00A235DD" w:rsidP="00A235DD">
      <w:pPr>
        <w:jc w:val="both"/>
        <w:rPr>
          <w:rFonts w:ascii="Times New Roman" w:hAnsi="Times New Roman" w:cs="Times New Roman"/>
          <w:sz w:val="24"/>
          <w:szCs w:val="24"/>
        </w:rPr>
      </w:pPr>
      <w:r w:rsidRPr="00A235DD">
        <w:rPr>
          <w:rFonts w:ascii="Times New Roman" w:hAnsi="Times New Roman" w:cs="Times New Roman"/>
          <w:sz w:val="24"/>
          <w:szCs w:val="24"/>
        </w:rPr>
        <w:t>Ramos-Leví AM, Marazuela M.</w:t>
      </w:r>
      <w:r w:rsidR="00F9302E">
        <w:rPr>
          <w:rFonts w:ascii="Times New Roman" w:hAnsi="Times New Roman" w:cs="Times New Roman"/>
          <w:sz w:val="24"/>
          <w:szCs w:val="24"/>
        </w:rPr>
        <w:t xml:space="preserve"> (2016).</w:t>
      </w:r>
      <w:r w:rsidRPr="00A235DD">
        <w:rPr>
          <w:rFonts w:ascii="Times New Roman" w:hAnsi="Times New Roman" w:cs="Times New Roman"/>
          <w:sz w:val="24"/>
          <w:szCs w:val="24"/>
        </w:rPr>
        <w:t xml:space="preserve"> Pathogenesis of thyroid auto- immune disease:</w:t>
      </w:r>
      <w:r>
        <w:rPr>
          <w:rFonts w:ascii="Times New Roman" w:hAnsi="Times New Roman" w:cs="Times New Roman"/>
          <w:sz w:val="24"/>
          <w:szCs w:val="24"/>
        </w:rPr>
        <w:t xml:space="preserve"> </w:t>
      </w:r>
      <w:r w:rsidRPr="00A235DD">
        <w:rPr>
          <w:rFonts w:ascii="Times New Roman" w:hAnsi="Times New Roman" w:cs="Times New Roman"/>
          <w:sz w:val="24"/>
          <w:szCs w:val="24"/>
        </w:rPr>
        <w:t xml:space="preserve">the role of cellular mechanisms. </w:t>
      </w:r>
      <w:r w:rsidRPr="00F9302E">
        <w:rPr>
          <w:rFonts w:ascii="Times New Roman" w:hAnsi="Times New Roman" w:cs="Times New Roman"/>
          <w:i/>
          <w:sz w:val="24"/>
          <w:szCs w:val="24"/>
        </w:rPr>
        <w:t>Endocrinol Nutr.</w:t>
      </w:r>
      <w:r w:rsidR="00F9302E">
        <w:rPr>
          <w:rFonts w:ascii="Times New Roman" w:hAnsi="Times New Roman" w:cs="Times New Roman"/>
          <w:sz w:val="24"/>
          <w:szCs w:val="24"/>
        </w:rPr>
        <w:t xml:space="preserve"> </w:t>
      </w:r>
      <w:r w:rsidRPr="00A235DD">
        <w:rPr>
          <w:rFonts w:ascii="Times New Roman" w:hAnsi="Times New Roman" w:cs="Times New Roman"/>
          <w:sz w:val="24"/>
          <w:szCs w:val="24"/>
        </w:rPr>
        <w:t>63:421–9.</w:t>
      </w:r>
    </w:p>
    <w:p w14:paraId="61F58A3F" w14:textId="3657E31C" w:rsidR="00253D2B" w:rsidRDefault="007B7867" w:rsidP="009343E4">
      <w:pPr>
        <w:jc w:val="both"/>
        <w:rPr>
          <w:rFonts w:ascii="Times New Roman" w:hAnsi="Times New Roman" w:cs="Times New Roman"/>
          <w:sz w:val="24"/>
          <w:szCs w:val="24"/>
        </w:rPr>
      </w:pPr>
      <w:r w:rsidRPr="007B7867">
        <w:rPr>
          <w:rFonts w:ascii="Times New Roman" w:hAnsi="Times New Roman" w:cs="Times New Roman"/>
          <w:sz w:val="24"/>
          <w:szCs w:val="24"/>
        </w:rPr>
        <w:t xml:space="preserve">Schmitt, SK (2017). "Osteomyelitis". </w:t>
      </w:r>
      <w:r w:rsidRPr="00F9302E">
        <w:rPr>
          <w:rFonts w:ascii="Times New Roman" w:hAnsi="Times New Roman" w:cs="Times New Roman"/>
          <w:i/>
          <w:sz w:val="24"/>
          <w:szCs w:val="24"/>
        </w:rPr>
        <w:t>Infectious Disease Clinics of North America. 31</w:t>
      </w:r>
      <w:r w:rsidRPr="007B7867">
        <w:rPr>
          <w:rFonts w:ascii="Times New Roman" w:hAnsi="Times New Roman" w:cs="Times New Roman"/>
          <w:sz w:val="24"/>
          <w:szCs w:val="24"/>
        </w:rPr>
        <w:t xml:space="preserve"> (2): 325–38.</w:t>
      </w:r>
    </w:p>
    <w:p w14:paraId="23C57E56" w14:textId="7A305AAF" w:rsidR="003A6CB2" w:rsidRDefault="00951D35" w:rsidP="00951D35">
      <w:pPr>
        <w:jc w:val="both"/>
        <w:rPr>
          <w:rFonts w:ascii="Times New Roman" w:hAnsi="Times New Roman" w:cs="Times New Roman"/>
          <w:sz w:val="24"/>
          <w:szCs w:val="24"/>
        </w:rPr>
      </w:pPr>
      <w:r w:rsidRPr="00951D35">
        <w:rPr>
          <w:rFonts w:ascii="Times New Roman" w:hAnsi="Times New Roman" w:cs="Times New Roman"/>
          <w:sz w:val="24"/>
          <w:szCs w:val="24"/>
        </w:rPr>
        <w:t>Sinusas K (2012).</w:t>
      </w:r>
      <w:r>
        <w:rPr>
          <w:rFonts w:ascii="Times New Roman" w:hAnsi="Times New Roman" w:cs="Times New Roman"/>
          <w:sz w:val="24"/>
          <w:szCs w:val="24"/>
        </w:rPr>
        <w:t xml:space="preserve"> </w:t>
      </w:r>
      <w:r w:rsidRPr="00951D35">
        <w:rPr>
          <w:rFonts w:ascii="Times New Roman" w:hAnsi="Times New Roman" w:cs="Times New Roman"/>
          <w:sz w:val="24"/>
          <w:szCs w:val="24"/>
        </w:rPr>
        <w:t>"Osteoarthritis: diagnosis and</w:t>
      </w:r>
      <w:r>
        <w:rPr>
          <w:rFonts w:ascii="Times New Roman" w:hAnsi="Times New Roman" w:cs="Times New Roman"/>
          <w:sz w:val="24"/>
          <w:szCs w:val="24"/>
        </w:rPr>
        <w:t xml:space="preserve"> </w:t>
      </w:r>
      <w:r w:rsidRPr="00951D35">
        <w:rPr>
          <w:rFonts w:ascii="Times New Roman" w:hAnsi="Times New Roman" w:cs="Times New Roman"/>
          <w:sz w:val="24"/>
          <w:szCs w:val="24"/>
        </w:rPr>
        <w:t xml:space="preserve">treatment". </w:t>
      </w:r>
      <w:r w:rsidRPr="00A22D5B">
        <w:rPr>
          <w:rFonts w:ascii="Times New Roman" w:hAnsi="Times New Roman" w:cs="Times New Roman"/>
          <w:i/>
          <w:sz w:val="24"/>
          <w:szCs w:val="24"/>
        </w:rPr>
        <w:t>American Family</w:t>
      </w:r>
      <w:r w:rsidRPr="00A22D5B">
        <w:rPr>
          <w:rFonts w:ascii="Times New Roman" w:hAnsi="Times New Roman" w:cs="Times New Roman"/>
          <w:i/>
          <w:sz w:val="24"/>
          <w:szCs w:val="24"/>
        </w:rPr>
        <w:t xml:space="preserve"> </w:t>
      </w:r>
      <w:r w:rsidRPr="00A22D5B">
        <w:rPr>
          <w:rFonts w:ascii="Times New Roman" w:hAnsi="Times New Roman" w:cs="Times New Roman"/>
          <w:i/>
          <w:sz w:val="24"/>
          <w:szCs w:val="24"/>
        </w:rPr>
        <w:t>Physician. 85</w:t>
      </w:r>
      <w:r w:rsidRPr="00951D35">
        <w:rPr>
          <w:rFonts w:ascii="Times New Roman" w:hAnsi="Times New Roman" w:cs="Times New Roman"/>
          <w:sz w:val="24"/>
          <w:szCs w:val="24"/>
        </w:rPr>
        <w:t xml:space="preserve"> (1): 49–56.</w:t>
      </w:r>
      <w:r>
        <w:rPr>
          <w:rFonts w:ascii="Times New Roman" w:hAnsi="Times New Roman" w:cs="Times New Roman"/>
          <w:sz w:val="24"/>
          <w:szCs w:val="24"/>
        </w:rPr>
        <w:t xml:space="preserve"> </w:t>
      </w:r>
      <w:r w:rsidRPr="00951D35">
        <w:rPr>
          <w:rFonts w:ascii="Times New Roman" w:hAnsi="Times New Roman" w:cs="Times New Roman"/>
          <w:sz w:val="24"/>
          <w:szCs w:val="24"/>
        </w:rPr>
        <w:t>PMID 22230308</w:t>
      </w:r>
      <w:r w:rsidR="00A22D5B">
        <w:rPr>
          <w:rFonts w:ascii="Times New Roman" w:hAnsi="Times New Roman" w:cs="Times New Roman"/>
          <w:sz w:val="24"/>
          <w:szCs w:val="24"/>
        </w:rPr>
        <w:t>.</w:t>
      </w:r>
    </w:p>
    <w:p w14:paraId="2C13DDB1" w14:textId="7ED3C865" w:rsidR="00DF78AC" w:rsidRDefault="00DF78AC" w:rsidP="00951D35">
      <w:pPr>
        <w:jc w:val="both"/>
        <w:rPr>
          <w:rFonts w:ascii="Times New Roman" w:hAnsi="Times New Roman" w:cs="Times New Roman"/>
          <w:sz w:val="24"/>
          <w:szCs w:val="24"/>
        </w:rPr>
      </w:pPr>
      <w:r w:rsidRPr="00DF78AC">
        <w:rPr>
          <w:rFonts w:ascii="Times New Roman" w:hAnsi="Times New Roman" w:cs="Times New Roman"/>
          <w:sz w:val="24"/>
          <w:szCs w:val="24"/>
        </w:rPr>
        <w:lastRenderedPageBreak/>
        <w:t>Sutton S, Clutterbuck A, Harris P, Gent T, Freeman S, Foster N, Barrett</w:t>
      </w:r>
      <w:r>
        <w:rPr>
          <w:rFonts w:ascii="Times New Roman" w:hAnsi="Times New Roman" w:cs="Times New Roman"/>
          <w:sz w:val="24"/>
          <w:szCs w:val="24"/>
        </w:rPr>
        <w:t>-</w:t>
      </w:r>
      <w:r w:rsidRPr="00DF78AC">
        <w:rPr>
          <w:rFonts w:ascii="Times New Roman" w:hAnsi="Times New Roman" w:cs="Times New Roman"/>
          <w:sz w:val="24"/>
          <w:szCs w:val="24"/>
        </w:rPr>
        <w:t>Jolley R, Mobasheri A.</w:t>
      </w:r>
      <w:r>
        <w:rPr>
          <w:rFonts w:ascii="Times New Roman" w:hAnsi="Times New Roman" w:cs="Times New Roman"/>
          <w:sz w:val="24"/>
          <w:szCs w:val="24"/>
        </w:rPr>
        <w:t xml:space="preserve"> (2009). </w:t>
      </w:r>
      <w:r w:rsidRPr="00DF78AC">
        <w:rPr>
          <w:rFonts w:ascii="Times New Roman" w:hAnsi="Times New Roman" w:cs="Times New Roman"/>
          <w:sz w:val="24"/>
          <w:szCs w:val="24"/>
        </w:rPr>
        <w:t>The contribution of the synovium, synovial derived inflammatory cytokines and neuropeptides to the pathogenesis of osteoarthritis, Vet J; 179:10-24.</w:t>
      </w:r>
    </w:p>
    <w:p w14:paraId="1DBBB5E1" w14:textId="0572C025" w:rsidR="00AA3369" w:rsidRDefault="00AA3369" w:rsidP="00951D35">
      <w:pPr>
        <w:jc w:val="both"/>
        <w:rPr>
          <w:rFonts w:ascii="Times New Roman" w:hAnsi="Times New Roman" w:cs="Times New Roman"/>
          <w:sz w:val="24"/>
          <w:szCs w:val="24"/>
        </w:rPr>
      </w:pPr>
      <w:r w:rsidRPr="00AA3369">
        <w:rPr>
          <w:rFonts w:ascii="Times New Roman" w:hAnsi="Times New Roman" w:cs="Times New Roman"/>
          <w:sz w:val="24"/>
          <w:szCs w:val="24"/>
        </w:rPr>
        <w:t>Stannus O, Jones G, Cicuttini F, Prameswaran V, Quinn S, Burgess J, Ding C.</w:t>
      </w:r>
      <w:r>
        <w:rPr>
          <w:rFonts w:ascii="Times New Roman" w:hAnsi="Times New Roman" w:cs="Times New Roman"/>
          <w:sz w:val="24"/>
          <w:szCs w:val="24"/>
        </w:rPr>
        <w:t xml:space="preserve"> (2010).</w:t>
      </w:r>
      <w:r w:rsidRPr="00AA3369">
        <w:rPr>
          <w:rFonts w:ascii="Times New Roman" w:hAnsi="Times New Roman" w:cs="Times New Roman"/>
          <w:sz w:val="24"/>
          <w:szCs w:val="24"/>
        </w:rPr>
        <w:t xml:space="preserve"> Circulating levels of IL-6 and TNF-alpha are associated with knee radiographic osteoarthritis and knee cartilage loss in older adults, </w:t>
      </w:r>
      <w:r w:rsidRPr="00AA3369">
        <w:rPr>
          <w:rFonts w:ascii="Times New Roman" w:hAnsi="Times New Roman" w:cs="Times New Roman"/>
          <w:i/>
          <w:sz w:val="24"/>
          <w:szCs w:val="24"/>
        </w:rPr>
        <w:t>Osteoarthritis</w:t>
      </w:r>
      <w:r w:rsidRPr="00AA3369">
        <w:rPr>
          <w:rFonts w:ascii="Times New Roman" w:hAnsi="Times New Roman" w:cs="Times New Roman"/>
          <w:i/>
          <w:sz w:val="24"/>
          <w:szCs w:val="24"/>
        </w:rPr>
        <w:t xml:space="preserve"> Cartilage; 18</w:t>
      </w:r>
      <w:r w:rsidRPr="00AA3369">
        <w:rPr>
          <w:rFonts w:ascii="Times New Roman" w:hAnsi="Times New Roman" w:cs="Times New Roman"/>
          <w:sz w:val="24"/>
          <w:szCs w:val="24"/>
        </w:rPr>
        <w:t>(11): 1441-1447</w:t>
      </w:r>
    </w:p>
    <w:p w14:paraId="721E621D" w14:textId="1E4203A4" w:rsidR="00A22D5B" w:rsidRDefault="00A22D5B" w:rsidP="00A22D5B">
      <w:pPr>
        <w:jc w:val="both"/>
        <w:rPr>
          <w:rFonts w:ascii="Times New Roman" w:hAnsi="Times New Roman" w:cs="Times New Roman"/>
          <w:sz w:val="24"/>
          <w:szCs w:val="24"/>
        </w:rPr>
      </w:pPr>
      <w:r w:rsidRPr="00A22D5B">
        <w:rPr>
          <w:rFonts w:ascii="Times New Roman" w:hAnsi="Times New Roman" w:cs="Times New Roman"/>
          <w:sz w:val="24"/>
          <w:szCs w:val="24"/>
        </w:rPr>
        <w:t>Tanamas SK, Wijethilake P, Wluka AE,</w:t>
      </w:r>
      <w:r>
        <w:rPr>
          <w:rFonts w:ascii="Times New Roman" w:hAnsi="Times New Roman" w:cs="Times New Roman"/>
          <w:sz w:val="24"/>
          <w:szCs w:val="24"/>
        </w:rPr>
        <w:t xml:space="preserve"> </w:t>
      </w:r>
      <w:r w:rsidRPr="00A22D5B">
        <w:rPr>
          <w:rFonts w:ascii="Times New Roman" w:hAnsi="Times New Roman" w:cs="Times New Roman"/>
          <w:sz w:val="24"/>
          <w:szCs w:val="24"/>
        </w:rPr>
        <w:t>Davies-Tuck ML, Urquhart DM, Wang Y,</w:t>
      </w:r>
      <w:r>
        <w:rPr>
          <w:rFonts w:ascii="Times New Roman" w:hAnsi="Times New Roman" w:cs="Times New Roman"/>
          <w:sz w:val="24"/>
          <w:szCs w:val="24"/>
        </w:rPr>
        <w:t xml:space="preserve"> </w:t>
      </w:r>
      <w:r w:rsidRPr="00A22D5B">
        <w:rPr>
          <w:rFonts w:ascii="Times New Roman" w:hAnsi="Times New Roman" w:cs="Times New Roman"/>
          <w:sz w:val="24"/>
          <w:szCs w:val="24"/>
        </w:rPr>
        <w:t>Cicuttini FM (2011). "Sex</w:t>
      </w:r>
      <w:r>
        <w:rPr>
          <w:rFonts w:ascii="Times New Roman" w:hAnsi="Times New Roman" w:cs="Times New Roman"/>
          <w:sz w:val="24"/>
          <w:szCs w:val="24"/>
        </w:rPr>
        <w:t xml:space="preserve"> </w:t>
      </w:r>
      <w:r w:rsidRPr="00A22D5B">
        <w:rPr>
          <w:rFonts w:ascii="Times New Roman" w:hAnsi="Times New Roman" w:cs="Times New Roman"/>
          <w:sz w:val="24"/>
          <w:szCs w:val="24"/>
        </w:rPr>
        <w:t>hormones and structural changes in</w:t>
      </w:r>
      <w:r>
        <w:rPr>
          <w:rFonts w:ascii="Times New Roman" w:hAnsi="Times New Roman" w:cs="Times New Roman"/>
          <w:sz w:val="24"/>
          <w:szCs w:val="24"/>
        </w:rPr>
        <w:t xml:space="preserve"> </w:t>
      </w:r>
      <w:r w:rsidRPr="00A22D5B">
        <w:rPr>
          <w:rFonts w:ascii="Times New Roman" w:hAnsi="Times New Roman" w:cs="Times New Roman"/>
          <w:sz w:val="24"/>
          <w:szCs w:val="24"/>
        </w:rPr>
        <w:t>osteoarthritis: a systematic review".</w:t>
      </w:r>
      <w:r>
        <w:rPr>
          <w:rFonts w:ascii="Times New Roman" w:hAnsi="Times New Roman" w:cs="Times New Roman"/>
          <w:sz w:val="24"/>
          <w:szCs w:val="24"/>
        </w:rPr>
        <w:t xml:space="preserve"> </w:t>
      </w:r>
      <w:r w:rsidRPr="00A22D5B">
        <w:rPr>
          <w:rFonts w:ascii="Times New Roman" w:hAnsi="Times New Roman" w:cs="Times New Roman"/>
          <w:i/>
          <w:sz w:val="24"/>
          <w:szCs w:val="24"/>
        </w:rPr>
        <w:t>Maturitas. 69</w:t>
      </w:r>
      <w:r w:rsidRPr="00A22D5B">
        <w:rPr>
          <w:rFonts w:ascii="Times New Roman" w:hAnsi="Times New Roman" w:cs="Times New Roman"/>
          <w:sz w:val="24"/>
          <w:szCs w:val="24"/>
        </w:rPr>
        <w:t>(2): 141–56.</w:t>
      </w:r>
    </w:p>
    <w:p w14:paraId="659266E5" w14:textId="33EE56C0" w:rsidR="00AA3369" w:rsidRDefault="00AA3369" w:rsidP="00A22D5B">
      <w:pPr>
        <w:jc w:val="both"/>
        <w:rPr>
          <w:rFonts w:ascii="Times New Roman" w:hAnsi="Times New Roman" w:cs="Times New Roman"/>
          <w:sz w:val="24"/>
          <w:szCs w:val="24"/>
        </w:rPr>
      </w:pPr>
      <w:r w:rsidRPr="00AA3369">
        <w:rPr>
          <w:rFonts w:ascii="Times New Roman" w:hAnsi="Times New Roman" w:cs="Times New Roman"/>
          <w:sz w:val="24"/>
          <w:szCs w:val="24"/>
        </w:rPr>
        <w:t>Wang M, Peng Z, Vasiliev K, Ketheesan N</w:t>
      </w:r>
      <w:r>
        <w:rPr>
          <w:rFonts w:ascii="Times New Roman" w:hAnsi="Times New Roman" w:cs="Times New Roman"/>
          <w:sz w:val="24"/>
          <w:szCs w:val="24"/>
        </w:rPr>
        <w:t xml:space="preserve"> (2013)</w:t>
      </w:r>
      <w:r w:rsidRPr="00AA3369">
        <w:rPr>
          <w:rFonts w:ascii="Times New Roman" w:hAnsi="Times New Roman" w:cs="Times New Roman"/>
          <w:sz w:val="24"/>
          <w:szCs w:val="24"/>
        </w:rPr>
        <w:t xml:space="preserve">. Investigation of wear particles generated in human knee joints using atomic force microscopy, </w:t>
      </w:r>
      <w:r w:rsidRPr="00AA3369">
        <w:rPr>
          <w:rFonts w:ascii="Times New Roman" w:hAnsi="Times New Roman" w:cs="Times New Roman"/>
          <w:i/>
          <w:sz w:val="24"/>
          <w:szCs w:val="24"/>
        </w:rPr>
        <w:t>Tribology Letters; 51</w:t>
      </w:r>
      <w:r w:rsidRPr="00AA3369">
        <w:rPr>
          <w:rFonts w:ascii="Times New Roman" w:hAnsi="Times New Roman" w:cs="Times New Roman"/>
          <w:sz w:val="24"/>
          <w:szCs w:val="24"/>
        </w:rPr>
        <w:t>(1): 161-170</w:t>
      </w:r>
    </w:p>
    <w:p w14:paraId="6A8C6ED9" w14:textId="77777777" w:rsidR="004B06F1" w:rsidRPr="005C5F38" w:rsidRDefault="004B06F1" w:rsidP="009343E4">
      <w:pPr>
        <w:jc w:val="both"/>
        <w:rPr>
          <w:rFonts w:ascii="Times New Roman" w:hAnsi="Times New Roman" w:cs="Times New Roman"/>
          <w:sz w:val="24"/>
          <w:szCs w:val="24"/>
        </w:rPr>
      </w:pPr>
    </w:p>
    <w:sectPr w:rsidR="004B06F1" w:rsidRPr="005C5F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31EE9" w14:textId="77777777" w:rsidR="00770716" w:rsidRDefault="00770716" w:rsidP="00A553F6">
      <w:pPr>
        <w:spacing w:after="0" w:line="240" w:lineRule="auto"/>
      </w:pPr>
      <w:r>
        <w:separator/>
      </w:r>
    </w:p>
  </w:endnote>
  <w:endnote w:type="continuationSeparator" w:id="0">
    <w:p w14:paraId="58F5C328" w14:textId="77777777" w:rsidR="00770716" w:rsidRDefault="00770716" w:rsidP="00A5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B58EE" w14:textId="77777777" w:rsidR="00770716" w:rsidRDefault="00770716" w:rsidP="00A553F6">
      <w:pPr>
        <w:spacing w:after="0" w:line="240" w:lineRule="auto"/>
      </w:pPr>
      <w:r>
        <w:separator/>
      </w:r>
    </w:p>
  </w:footnote>
  <w:footnote w:type="continuationSeparator" w:id="0">
    <w:p w14:paraId="0F0E8270" w14:textId="77777777" w:rsidR="00770716" w:rsidRDefault="00770716" w:rsidP="00A55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F638E"/>
    <w:multiLevelType w:val="hybridMultilevel"/>
    <w:tmpl w:val="1656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85937"/>
    <w:multiLevelType w:val="hybridMultilevel"/>
    <w:tmpl w:val="BCB6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DD"/>
    <w:rsid w:val="00022800"/>
    <w:rsid w:val="00045709"/>
    <w:rsid w:val="00056F52"/>
    <w:rsid w:val="000616AC"/>
    <w:rsid w:val="000B6D00"/>
    <w:rsid w:val="000D1B9D"/>
    <w:rsid w:val="000D6C6B"/>
    <w:rsid w:val="000E0D45"/>
    <w:rsid w:val="001277C7"/>
    <w:rsid w:val="00183D84"/>
    <w:rsid w:val="001A2BD6"/>
    <w:rsid w:val="001C1935"/>
    <w:rsid w:val="001C64DE"/>
    <w:rsid w:val="00201AAF"/>
    <w:rsid w:val="002274E3"/>
    <w:rsid w:val="0023590B"/>
    <w:rsid w:val="00253D2B"/>
    <w:rsid w:val="002A1907"/>
    <w:rsid w:val="002A7698"/>
    <w:rsid w:val="002B0F79"/>
    <w:rsid w:val="002D109C"/>
    <w:rsid w:val="002E04A4"/>
    <w:rsid w:val="002E2547"/>
    <w:rsid w:val="00303D4A"/>
    <w:rsid w:val="0031537F"/>
    <w:rsid w:val="003218D7"/>
    <w:rsid w:val="00330062"/>
    <w:rsid w:val="00343F42"/>
    <w:rsid w:val="00361587"/>
    <w:rsid w:val="003833B4"/>
    <w:rsid w:val="0038731D"/>
    <w:rsid w:val="003A3BAE"/>
    <w:rsid w:val="003A446D"/>
    <w:rsid w:val="003A5A62"/>
    <w:rsid w:val="003A6CB2"/>
    <w:rsid w:val="003A775F"/>
    <w:rsid w:val="003E227E"/>
    <w:rsid w:val="00406150"/>
    <w:rsid w:val="004122C6"/>
    <w:rsid w:val="0042254A"/>
    <w:rsid w:val="0042308D"/>
    <w:rsid w:val="00455471"/>
    <w:rsid w:val="00456B49"/>
    <w:rsid w:val="004659A7"/>
    <w:rsid w:val="00481FA3"/>
    <w:rsid w:val="00497ADB"/>
    <w:rsid w:val="004A4C58"/>
    <w:rsid w:val="004B06F1"/>
    <w:rsid w:val="004E1D0F"/>
    <w:rsid w:val="004F299C"/>
    <w:rsid w:val="004F3D09"/>
    <w:rsid w:val="004F59B6"/>
    <w:rsid w:val="004F609E"/>
    <w:rsid w:val="00520028"/>
    <w:rsid w:val="00533126"/>
    <w:rsid w:val="005B7977"/>
    <w:rsid w:val="005C0757"/>
    <w:rsid w:val="005C5F38"/>
    <w:rsid w:val="00614DE2"/>
    <w:rsid w:val="00620F9C"/>
    <w:rsid w:val="006347E4"/>
    <w:rsid w:val="006453E0"/>
    <w:rsid w:val="00646B2E"/>
    <w:rsid w:val="00650477"/>
    <w:rsid w:val="006A10B3"/>
    <w:rsid w:val="006A752E"/>
    <w:rsid w:val="006B25C9"/>
    <w:rsid w:val="006B3C98"/>
    <w:rsid w:val="006D0318"/>
    <w:rsid w:val="006D18BE"/>
    <w:rsid w:val="006E3104"/>
    <w:rsid w:val="006E48F1"/>
    <w:rsid w:val="006E7777"/>
    <w:rsid w:val="006F1C8A"/>
    <w:rsid w:val="00703A8B"/>
    <w:rsid w:val="00707246"/>
    <w:rsid w:val="00731C7A"/>
    <w:rsid w:val="0074003B"/>
    <w:rsid w:val="007461A9"/>
    <w:rsid w:val="0075268B"/>
    <w:rsid w:val="007701B1"/>
    <w:rsid w:val="00770716"/>
    <w:rsid w:val="007A4FFA"/>
    <w:rsid w:val="007B5A53"/>
    <w:rsid w:val="007B7867"/>
    <w:rsid w:val="007C09ED"/>
    <w:rsid w:val="007C23D7"/>
    <w:rsid w:val="007E4BCE"/>
    <w:rsid w:val="00821A85"/>
    <w:rsid w:val="00847B97"/>
    <w:rsid w:val="00850EC6"/>
    <w:rsid w:val="0085785C"/>
    <w:rsid w:val="00881226"/>
    <w:rsid w:val="00884421"/>
    <w:rsid w:val="00892325"/>
    <w:rsid w:val="008954C0"/>
    <w:rsid w:val="008A0204"/>
    <w:rsid w:val="008B5133"/>
    <w:rsid w:val="008D04E6"/>
    <w:rsid w:val="008D366E"/>
    <w:rsid w:val="008F5D16"/>
    <w:rsid w:val="00902DFA"/>
    <w:rsid w:val="00911EAD"/>
    <w:rsid w:val="00915933"/>
    <w:rsid w:val="00931AF1"/>
    <w:rsid w:val="009343E4"/>
    <w:rsid w:val="0094742D"/>
    <w:rsid w:val="00951D35"/>
    <w:rsid w:val="009A595D"/>
    <w:rsid w:val="009C3FCD"/>
    <w:rsid w:val="00A0369B"/>
    <w:rsid w:val="00A21BB9"/>
    <w:rsid w:val="00A22D5B"/>
    <w:rsid w:val="00A235DD"/>
    <w:rsid w:val="00A311E8"/>
    <w:rsid w:val="00A47E23"/>
    <w:rsid w:val="00A553F6"/>
    <w:rsid w:val="00A71F1F"/>
    <w:rsid w:val="00A807EF"/>
    <w:rsid w:val="00A8751C"/>
    <w:rsid w:val="00A9541E"/>
    <w:rsid w:val="00AA3369"/>
    <w:rsid w:val="00AB3F61"/>
    <w:rsid w:val="00AC3B66"/>
    <w:rsid w:val="00AF1B37"/>
    <w:rsid w:val="00B02C0C"/>
    <w:rsid w:val="00B25AE6"/>
    <w:rsid w:val="00B564C8"/>
    <w:rsid w:val="00B60E35"/>
    <w:rsid w:val="00B75824"/>
    <w:rsid w:val="00B771CB"/>
    <w:rsid w:val="00B90BDB"/>
    <w:rsid w:val="00B93FA4"/>
    <w:rsid w:val="00BA2CE2"/>
    <w:rsid w:val="00BA3E55"/>
    <w:rsid w:val="00BC3FD2"/>
    <w:rsid w:val="00BD156C"/>
    <w:rsid w:val="00BD68F9"/>
    <w:rsid w:val="00BE4406"/>
    <w:rsid w:val="00C80D06"/>
    <w:rsid w:val="00CA2AE2"/>
    <w:rsid w:val="00D138C0"/>
    <w:rsid w:val="00D14A1C"/>
    <w:rsid w:val="00D45DF1"/>
    <w:rsid w:val="00D6009C"/>
    <w:rsid w:val="00D618F2"/>
    <w:rsid w:val="00D665B1"/>
    <w:rsid w:val="00DA57C6"/>
    <w:rsid w:val="00DF78AC"/>
    <w:rsid w:val="00E05961"/>
    <w:rsid w:val="00E07DD5"/>
    <w:rsid w:val="00E15ED2"/>
    <w:rsid w:val="00E43B58"/>
    <w:rsid w:val="00E47CD4"/>
    <w:rsid w:val="00E8028C"/>
    <w:rsid w:val="00E909C8"/>
    <w:rsid w:val="00EA65DD"/>
    <w:rsid w:val="00EB3D7E"/>
    <w:rsid w:val="00EB4DB5"/>
    <w:rsid w:val="00EE63A9"/>
    <w:rsid w:val="00EF58FA"/>
    <w:rsid w:val="00EF7298"/>
    <w:rsid w:val="00F04DE4"/>
    <w:rsid w:val="00F37D64"/>
    <w:rsid w:val="00F41117"/>
    <w:rsid w:val="00F52021"/>
    <w:rsid w:val="00F56A95"/>
    <w:rsid w:val="00F9302E"/>
    <w:rsid w:val="00FB6A8C"/>
    <w:rsid w:val="00FC4DA5"/>
    <w:rsid w:val="00FC7B88"/>
    <w:rsid w:val="00FD06A4"/>
    <w:rsid w:val="00FF4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4AE3"/>
  <w15:chartTrackingRefBased/>
  <w15:docId w15:val="{EF7F549F-E8EA-1B4C-937C-4634D49C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BCE"/>
    <w:pPr>
      <w:ind w:left="720"/>
      <w:contextualSpacing/>
    </w:pPr>
  </w:style>
  <w:style w:type="paragraph" w:styleId="Header">
    <w:name w:val="header"/>
    <w:basedOn w:val="Normal"/>
    <w:link w:val="HeaderChar"/>
    <w:uiPriority w:val="99"/>
    <w:unhideWhenUsed/>
    <w:rsid w:val="00A55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3F6"/>
  </w:style>
  <w:style w:type="paragraph" w:styleId="Footer">
    <w:name w:val="footer"/>
    <w:basedOn w:val="Normal"/>
    <w:link w:val="FooterChar"/>
    <w:uiPriority w:val="99"/>
    <w:unhideWhenUsed/>
    <w:rsid w:val="00A55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3F6"/>
  </w:style>
  <w:style w:type="character" w:styleId="Hyperlink">
    <w:name w:val="Hyperlink"/>
    <w:basedOn w:val="DefaultParagraphFont"/>
    <w:uiPriority w:val="99"/>
    <w:unhideWhenUsed/>
    <w:rsid w:val="005B7977"/>
    <w:rPr>
      <w:color w:val="0563C1" w:themeColor="hyperlink"/>
      <w:u w:val="single"/>
    </w:rPr>
  </w:style>
  <w:style w:type="character" w:styleId="UnresolvedMention">
    <w:name w:val="Unresolved Mention"/>
    <w:basedOn w:val="DefaultParagraphFont"/>
    <w:uiPriority w:val="99"/>
    <w:semiHidden/>
    <w:unhideWhenUsed/>
    <w:rsid w:val="005B7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4BC57-698D-486A-9DE3-1656EF42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13</Pages>
  <Words>5072</Words>
  <Characters>28915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Eno-Abasi Ebenezer</cp:lastModifiedBy>
  <cp:revision>8</cp:revision>
  <dcterms:created xsi:type="dcterms:W3CDTF">2020-04-26T15:07:00Z</dcterms:created>
  <dcterms:modified xsi:type="dcterms:W3CDTF">2020-04-26T20:21:00Z</dcterms:modified>
</cp:coreProperties>
</file>